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firstLine="360"/>
        <w:jc w:val="center"/>
        <w:rPr>
          <w:rFonts w:eastAsia="Calibri"/>
          <w:bdr w:val="none" w:sz="0" w:space="0" w:color="auto"/>
        </w:rPr>
      </w:pPr>
      <w:r w:rsidRPr="0052652D">
        <w:rPr>
          <w:rFonts w:eastAsia="Calibri"/>
          <w:u w:val="single"/>
          <w:bdr w:val="none" w:sz="0" w:space="0" w:color="auto"/>
        </w:rPr>
        <w:t xml:space="preserve">Appendix </w:t>
      </w:r>
      <w:proofErr w:type="gramStart"/>
      <w:r w:rsidRPr="0052652D">
        <w:rPr>
          <w:rFonts w:eastAsia="Calibri"/>
          <w:u w:val="single"/>
          <w:bdr w:val="none" w:sz="0" w:space="0" w:color="auto"/>
        </w:rPr>
        <w:t>A</w:t>
      </w:r>
      <w:proofErr w:type="gramEnd"/>
      <w:r w:rsidRPr="0052652D">
        <w:rPr>
          <w:rFonts w:eastAsia="Calibri"/>
          <w:u w:val="single"/>
          <w:bdr w:val="none" w:sz="0" w:space="0" w:color="auto"/>
        </w:rPr>
        <w:t xml:space="preserve"> - Survey For Patients Who Opt In</w:t>
      </w:r>
    </w:p>
    <w:p w:rsidR="00AA70EA" w:rsidRPr="0052652D" w:rsidRDefault="00AA70EA" w:rsidP="00AA70E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Does your interaction with the medical student make you more likely to choose this emergency department in the future?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144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Y</w:t>
      </w:r>
      <w:r w:rsidRPr="0052652D">
        <w:rPr>
          <w:rFonts w:eastAsia="Calibri"/>
          <w:bdr w:val="none" w:sz="0" w:space="0" w:color="auto"/>
        </w:rPr>
        <w:tab/>
        <w:t>N</w:t>
      </w:r>
    </w:p>
    <w:p w:rsidR="00AA70EA" w:rsidRPr="0052652D" w:rsidRDefault="00AA70EA" w:rsidP="00AA70E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Does your interaction with the medical student make you more likely to refer a friend or loved one to this emergency department?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1440"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Y</w:t>
      </w:r>
      <w:r w:rsidRPr="0052652D">
        <w:rPr>
          <w:rFonts w:eastAsia="Calibri"/>
          <w:bdr w:val="none" w:sz="0" w:space="0" w:color="auto"/>
        </w:rPr>
        <w:tab/>
        <w:t xml:space="preserve">N </w:t>
      </w:r>
    </w:p>
    <w:p w:rsidR="00AA70EA" w:rsidRPr="0052652D" w:rsidRDefault="00AA70EA" w:rsidP="00AA70E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 xml:space="preserve">How would you rate the student’s skills at taking a history? 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 xml:space="preserve">How would you rate the student’s skills at doing a physical exam? 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How would you rate the student’s overall communication skills?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rFonts w:eastAsia="Calibri"/>
          <w:bdr w:val="none" w:sz="0" w:space="0" w:color="auto"/>
        </w:rPr>
      </w:pP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How well did the medical student do in the following areas: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Greeting you in a way that made you feel comfortable?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Treating you with respect?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Showing interest in your ideas about your health?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 xml:space="preserve">Understanding your main health concerns? 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Paying attention to you?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Letting you talk without interruption?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Giving you as much information as you wanted?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Talking in terms you could understand?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 w:firstLine="360"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Checking to be sure you understood everything?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Encouraging you to ask question?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Involving you in the discussion as much as you wanted?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lastRenderedPageBreak/>
        <w:t>Discussing the next steps?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Showing care and concern?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Spending the right amount of time with you?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AA70EA" w:rsidRPr="0052652D" w:rsidRDefault="00AA70EA" w:rsidP="00AA70E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 xml:space="preserve">Performing any procedures (record only if a procedure was done)? </w:t>
      </w:r>
    </w:p>
    <w:p w:rsidR="00AA70EA" w:rsidRPr="0052652D" w:rsidRDefault="00AA70EA" w:rsidP="00AA70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rPr>
          <w:rFonts w:eastAsia="Calibri"/>
          <w:bdr w:val="none" w:sz="0" w:space="0" w:color="auto"/>
        </w:rPr>
      </w:pPr>
      <w:r w:rsidRPr="0052652D">
        <w:rPr>
          <w:rFonts w:eastAsia="Calibri"/>
          <w:bdr w:val="none" w:sz="0" w:space="0" w:color="auto"/>
        </w:rPr>
        <w:t>Poor</w:t>
      </w:r>
      <w:r w:rsidRPr="0052652D">
        <w:rPr>
          <w:rFonts w:eastAsia="Calibri"/>
          <w:bdr w:val="none" w:sz="0" w:space="0" w:color="auto"/>
        </w:rPr>
        <w:tab/>
        <w:t xml:space="preserve">  1 </w:t>
      </w:r>
      <w:r w:rsidRPr="0052652D">
        <w:rPr>
          <w:rFonts w:eastAsia="Calibri"/>
          <w:bdr w:val="none" w:sz="0" w:space="0" w:color="auto"/>
        </w:rPr>
        <w:tab/>
        <w:t xml:space="preserve">2 </w:t>
      </w:r>
      <w:r w:rsidRPr="0052652D">
        <w:rPr>
          <w:rFonts w:eastAsia="Calibri"/>
          <w:bdr w:val="none" w:sz="0" w:space="0" w:color="auto"/>
        </w:rPr>
        <w:tab/>
        <w:t xml:space="preserve">3 </w:t>
      </w:r>
      <w:r w:rsidRPr="0052652D">
        <w:rPr>
          <w:rFonts w:eastAsia="Calibri"/>
          <w:bdr w:val="none" w:sz="0" w:space="0" w:color="auto"/>
        </w:rPr>
        <w:tab/>
        <w:t xml:space="preserve">4 </w:t>
      </w:r>
      <w:r w:rsidRPr="0052652D">
        <w:rPr>
          <w:rFonts w:eastAsia="Calibri"/>
          <w:bdr w:val="none" w:sz="0" w:space="0" w:color="auto"/>
        </w:rPr>
        <w:tab/>
        <w:t>5</w:t>
      </w:r>
      <w:r w:rsidRPr="0052652D">
        <w:rPr>
          <w:rFonts w:eastAsia="Calibri"/>
          <w:bdr w:val="none" w:sz="0" w:space="0" w:color="auto"/>
        </w:rPr>
        <w:tab/>
        <w:t>Excellent</w:t>
      </w:r>
    </w:p>
    <w:p w:rsidR="00FD00D8" w:rsidRPr="00AA70EA" w:rsidRDefault="00FD00D8" w:rsidP="00AA70EA">
      <w:bookmarkStart w:id="0" w:name="_GoBack"/>
      <w:bookmarkEnd w:id="0"/>
    </w:p>
    <w:sectPr w:rsidR="00FD00D8" w:rsidRPr="00AA7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814C4"/>
    <w:multiLevelType w:val="hybridMultilevel"/>
    <w:tmpl w:val="78C20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656B5"/>
    <w:multiLevelType w:val="hybridMultilevel"/>
    <w:tmpl w:val="448AB9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7E6"/>
    <w:rsid w:val="000C1738"/>
    <w:rsid w:val="007E77E6"/>
    <w:rsid w:val="00AA70EA"/>
    <w:rsid w:val="00FD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70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7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70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1475</Characters>
  <Application>Microsoft Office Word</Application>
  <DocSecurity>0</DocSecurity>
  <Lines>12</Lines>
  <Paragraphs>3</Paragraphs>
  <ScaleCrop>false</ScaleCrop>
  <Company>Microsoft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Turner</dc:creator>
  <cp:keywords/>
  <dc:description/>
  <cp:lastModifiedBy>UCI_Employee</cp:lastModifiedBy>
  <cp:revision>3</cp:revision>
  <dcterms:created xsi:type="dcterms:W3CDTF">2017-08-10T15:26:00Z</dcterms:created>
  <dcterms:modified xsi:type="dcterms:W3CDTF">2018-02-07T19:29:00Z</dcterms:modified>
</cp:coreProperties>
</file>