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2C4" w:rsidRPr="00276DB8" w:rsidRDefault="000E12C4" w:rsidP="000E12C4">
      <w:r w:rsidRPr="00B53E5D">
        <w:rPr>
          <w:b/>
        </w:rPr>
        <w:t>S1</w:t>
      </w:r>
      <w:r>
        <w:rPr>
          <w:b/>
        </w:rPr>
        <w:t xml:space="preserve"> Table</w:t>
      </w:r>
      <w:r w:rsidRPr="00B53E5D">
        <w:rPr>
          <w:b/>
        </w:rPr>
        <w:t xml:space="preserve">. Distribution of </w:t>
      </w:r>
      <w:proofErr w:type="spellStart"/>
      <w:r w:rsidRPr="00B53E5D">
        <w:rPr>
          <w:b/>
        </w:rPr>
        <w:t>microbleed</w:t>
      </w:r>
      <w:proofErr w:type="spellEnd"/>
      <w:r w:rsidRPr="00B53E5D">
        <w:rPr>
          <w:b/>
        </w:rPr>
        <w:t xml:space="preserve"> status by age group</w:t>
      </w:r>
      <w:r w:rsidRPr="00276DB8">
        <w:t xml:space="preserve">. There was a trend of increasing </w:t>
      </w:r>
      <w:proofErr w:type="spellStart"/>
      <w:r w:rsidRPr="00276DB8">
        <w:t>microbleeds</w:t>
      </w:r>
      <w:proofErr w:type="spellEnd"/>
      <w:r w:rsidRPr="00276DB8">
        <w:t xml:space="preserve"> as the </w:t>
      </w:r>
      <w:r>
        <w:t xml:space="preserve">EYO </w:t>
      </w:r>
      <w:r w:rsidRPr="00276DB8">
        <w:t xml:space="preserve">increases (chi-square test p-value: 0.08). However, after adjusting for family, age at visit, and E4, there was no significant increasing trend. </w:t>
      </w:r>
    </w:p>
    <w:tbl>
      <w:tblPr>
        <w:tblStyle w:val="TableGrid"/>
        <w:tblW w:w="6160" w:type="dxa"/>
        <w:tblLook w:val="04A0" w:firstRow="1" w:lastRow="0" w:firstColumn="1" w:lastColumn="0" w:noHBand="0" w:noVBand="1"/>
      </w:tblPr>
      <w:tblGrid>
        <w:gridCol w:w="2320"/>
        <w:gridCol w:w="960"/>
        <w:gridCol w:w="960"/>
        <w:gridCol w:w="960"/>
        <w:gridCol w:w="960"/>
      </w:tblGrid>
      <w:tr w:rsidR="000E12C4" w:rsidRPr="00276DB8" w:rsidTr="00F654EE">
        <w:trPr>
          <w:trHeight w:val="20"/>
        </w:trPr>
        <w:tc>
          <w:tcPr>
            <w:tcW w:w="2320" w:type="dxa"/>
            <w:vMerge w:val="restart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EYO</w:t>
            </w:r>
          </w:p>
        </w:tc>
        <w:tc>
          <w:tcPr>
            <w:tcW w:w="3840" w:type="dxa"/>
            <w:gridSpan w:val="4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proofErr w:type="spellStart"/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Microbleed</w:t>
            </w:r>
            <w:proofErr w:type="spellEnd"/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 xml:space="preserve"> Status</w:t>
            </w:r>
          </w:p>
        </w:tc>
      </w:tr>
      <w:tr w:rsidR="000E12C4" w:rsidRPr="00276DB8" w:rsidTr="00F654EE">
        <w:trPr>
          <w:trHeight w:val="20"/>
        </w:trPr>
        <w:tc>
          <w:tcPr>
            <w:tcW w:w="2320" w:type="dxa"/>
            <w:vMerge/>
            <w:hideMark/>
          </w:tcPr>
          <w:p w:rsidR="000E12C4" w:rsidRPr="00276DB8" w:rsidRDefault="000E12C4" w:rsidP="00F654EE">
            <w:pPr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Absent (n=149)</w:t>
            </w:r>
          </w:p>
        </w:tc>
        <w:tc>
          <w:tcPr>
            <w:tcW w:w="1920" w:type="dxa"/>
            <w:gridSpan w:val="2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Present (n=26)</w:t>
            </w:r>
          </w:p>
        </w:tc>
      </w:tr>
      <w:tr w:rsidR="000E12C4" w:rsidRPr="00276DB8" w:rsidTr="00F654EE">
        <w:trPr>
          <w:trHeight w:val="20"/>
        </w:trPr>
        <w:tc>
          <w:tcPr>
            <w:tcW w:w="2320" w:type="dxa"/>
            <w:vMerge/>
            <w:hideMark/>
          </w:tcPr>
          <w:p w:rsidR="000E12C4" w:rsidRPr="00276DB8" w:rsidRDefault="000E12C4" w:rsidP="00F654EE">
            <w:pPr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12C4" w:rsidRPr="00276DB8" w:rsidTr="00F654EE">
        <w:trPr>
          <w:trHeight w:val="20"/>
        </w:trPr>
        <w:tc>
          <w:tcPr>
            <w:tcW w:w="232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[-30,-20)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0E12C4" w:rsidRPr="00276DB8" w:rsidTr="00F654EE">
        <w:trPr>
          <w:trHeight w:val="20"/>
        </w:trPr>
        <w:tc>
          <w:tcPr>
            <w:tcW w:w="232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[-20,-10)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88.37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11.63</w:t>
            </w:r>
          </w:p>
        </w:tc>
      </w:tr>
      <w:tr w:rsidR="000E12C4" w:rsidRPr="00276DB8" w:rsidTr="00F654EE">
        <w:trPr>
          <w:trHeight w:val="20"/>
        </w:trPr>
        <w:tc>
          <w:tcPr>
            <w:tcW w:w="232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[-10,0)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89.19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10.81</w:t>
            </w:r>
          </w:p>
        </w:tc>
      </w:tr>
      <w:tr w:rsidR="000E12C4" w:rsidRPr="00276DB8" w:rsidTr="00F654EE">
        <w:trPr>
          <w:trHeight w:val="20"/>
        </w:trPr>
        <w:tc>
          <w:tcPr>
            <w:tcW w:w="232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[0,10)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74.36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25.64</w:t>
            </w:r>
          </w:p>
        </w:tc>
      </w:tr>
      <w:tr w:rsidR="000E12C4" w:rsidRPr="00276DB8" w:rsidTr="00F654EE">
        <w:trPr>
          <w:trHeight w:val="20"/>
        </w:trPr>
        <w:tc>
          <w:tcPr>
            <w:tcW w:w="232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bCs/>
                <w:color w:val="000000"/>
                <w:sz w:val="20"/>
                <w:szCs w:val="20"/>
              </w:rPr>
              <w:t>[10,21])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hideMark/>
          </w:tcPr>
          <w:p w:rsidR="000E12C4" w:rsidRPr="00276DB8" w:rsidRDefault="000E12C4" w:rsidP="00F654E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</w:tr>
    </w:tbl>
    <w:p w:rsidR="00B74456" w:rsidRDefault="00B74456">
      <w:bookmarkStart w:id="0" w:name="_GoBack"/>
      <w:bookmarkEnd w:id="0"/>
    </w:p>
    <w:sectPr w:rsidR="00B74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C4"/>
    <w:rsid w:val="000E12C4"/>
    <w:rsid w:val="00B7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588A2E-0CDC-4FAA-B6B5-9A38B3F5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2C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Doug</cp:lastModifiedBy>
  <cp:revision>1</cp:revision>
  <dcterms:created xsi:type="dcterms:W3CDTF">2018-04-16T18:13:00Z</dcterms:created>
  <dcterms:modified xsi:type="dcterms:W3CDTF">2018-04-16T18:14:00Z</dcterms:modified>
</cp:coreProperties>
</file>