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61972" w14:textId="69D454BF" w:rsidR="00D15B83" w:rsidRDefault="00A12364" w:rsidP="00D15B83">
      <w:pPr>
        <w:rPr>
          <w:rFonts w:ascii="Times New Roman" w:hAnsi="Times New Roman" w:cs="Times New Roman"/>
          <w:b/>
          <w:sz w:val="22"/>
          <w:szCs w:val="22"/>
        </w:rPr>
      </w:pPr>
      <w:r>
        <w:rPr>
          <w:rFonts w:ascii="Times New Roman" w:hAnsi="Times New Roman" w:cs="Times New Roman"/>
          <w:b/>
          <w:sz w:val="22"/>
          <w:szCs w:val="22"/>
        </w:rPr>
        <w:t>Supplemental Mater</w:t>
      </w:r>
      <w:r w:rsidR="005D5092">
        <w:rPr>
          <w:rFonts w:ascii="Times New Roman" w:hAnsi="Times New Roman" w:cs="Times New Roman"/>
          <w:b/>
          <w:sz w:val="22"/>
          <w:szCs w:val="22"/>
        </w:rPr>
        <w:t>ial</w:t>
      </w:r>
    </w:p>
    <w:p w14:paraId="5FEF6B56" w14:textId="77777777" w:rsidR="00A12364" w:rsidRDefault="00A12364" w:rsidP="00D15B83">
      <w:pPr>
        <w:rPr>
          <w:rFonts w:ascii="Times New Roman" w:hAnsi="Times New Roman" w:cs="Times New Roman"/>
          <w:b/>
          <w:sz w:val="22"/>
          <w:szCs w:val="22"/>
        </w:rPr>
      </w:pPr>
    </w:p>
    <w:p w14:paraId="1670F24B" w14:textId="191DB45D" w:rsidR="00A12364" w:rsidRDefault="005A7CFD" w:rsidP="00D15B83">
      <w:pPr>
        <w:rPr>
          <w:rFonts w:ascii="Times New Roman" w:hAnsi="Times New Roman" w:cs="Times New Roman"/>
          <w:i/>
          <w:sz w:val="22"/>
          <w:szCs w:val="22"/>
        </w:rPr>
      </w:pPr>
      <w:r>
        <w:rPr>
          <w:rFonts w:ascii="Times New Roman" w:hAnsi="Times New Roman" w:cs="Times New Roman"/>
          <w:i/>
          <w:sz w:val="22"/>
          <w:szCs w:val="22"/>
        </w:rPr>
        <w:t>Simulation and initial plan</w:t>
      </w:r>
    </w:p>
    <w:p w14:paraId="6E38EE5F" w14:textId="77777777" w:rsidR="005A7CFD" w:rsidRDefault="005A7CFD" w:rsidP="00D15B83">
      <w:pPr>
        <w:rPr>
          <w:rFonts w:ascii="Times New Roman" w:hAnsi="Times New Roman" w:cs="Times New Roman"/>
          <w:i/>
          <w:sz w:val="22"/>
          <w:szCs w:val="22"/>
        </w:rPr>
      </w:pPr>
    </w:p>
    <w:p w14:paraId="239D2562" w14:textId="6F49436C" w:rsidR="005A7CFD" w:rsidRDefault="005A7CFD" w:rsidP="00D15B83">
      <w:pPr>
        <w:rPr>
          <w:rFonts w:ascii="Times New Roman" w:hAnsi="Times New Roman" w:cs="Times New Roman"/>
          <w:sz w:val="22"/>
          <w:szCs w:val="22"/>
        </w:rPr>
      </w:pPr>
      <w:r w:rsidRPr="00EE4BEE">
        <w:rPr>
          <w:rFonts w:ascii="Times New Roman" w:hAnsi="Times New Roman" w:cs="Times New Roman"/>
          <w:sz w:val="22"/>
          <w:szCs w:val="22"/>
        </w:rPr>
        <w:t xml:space="preserve">Briefly, the </w:t>
      </w:r>
      <w:proofErr w:type="gramStart"/>
      <w:r w:rsidRPr="00EE4BEE">
        <w:rPr>
          <w:rFonts w:ascii="Times New Roman" w:hAnsi="Times New Roman" w:cs="Times New Roman"/>
          <w:sz w:val="22"/>
          <w:szCs w:val="22"/>
        </w:rPr>
        <w:t>clinically-deployed</w:t>
      </w:r>
      <w:proofErr w:type="gramEnd"/>
      <w:r w:rsidRPr="00EE4BEE">
        <w:rPr>
          <w:rFonts w:ascii="Times New Roman" w:hAnsi="Times New Roman" w:cs="Times New Roman"/>
          <w:sz w:val="22"/>
          <w:szCs w:val="22"/>
        </w:rPr>
        <w:t xml:space="preserve">, </w:t>
      </w:r>
      <w:r w:rsidR="00CB2CD9">
        <w:rPr>
          <w:rFonts w:ascii="Times New Roman" w:hAnsi="Times New Roman" w:cs="Times New Roman"/>
          <w:sz w:val="22"/>
          <w:szCs w:val="22"/>
        </w:rPr>
        <w:t xml:space="preserve">Meridian (ViewRay, Sunnyvale, CA) </w:t>
      </w:r>
      <w:r w:rsidRPr="00EE4BEE">
        <w:rPr>
          <w:rFonts w:ascii="Times New Roman" w:hAnsi="Times New Roman" w:cs="Times New Roman"/>
          <w:sz w:val="22"/>
          <w:szCs w:val="22"/>
        </w:rPr>
        <w:t xml:space="preserve">MR-IGRT unit comprises a low-field split-solenoid 0.35 Tesla MRI unit straddling a ringed gantry with three, equally-distributed, MLC-equipped </w:t>
      </w:r>
      <w:r w:rsidRPr="00EE4BEE">
        <w:rPr>
          <w:rFonts w:ascii="Times New Roman" w:hAnsi="Times New Roman" w:cs="Times New Roman"/>
          <w:sz w:val="22"/>
          <w:szCs w:val="22"/>
          <w:vertAlign w:val="superscript"/>
        </w:rPr>
        <w:t>60</w:t>
      </w:r>
      <w:r w:rsidRPr="00EE4BEE">
        <w:rPr>
          <w:rFonts w:ascii="Times New Roman" w:hAnsi="Times New Roman" w:cs="Times New Roman"/>
          <w:sz w:val="22"/>
          <w:szCs w:val="22"/>
        </w:rPr>
        <w:t xml:space="preserve">Co heads. All patients underwent CT and MRI simulation per standard clinical protocol, with </w:t>
      </w:r>
      <w:r w:rsidR="00FB0D4B">
        <w:rPr>
          <w:rFonts w:ascii="Times New Roman" w:hAnsi="Times New Roman" w:cs="Times New Roman"/>
          <w:sz w:val="22"/>
          <w:szCs w:val="22"/>
        </w:rPr>
        <w:t>custom</w:t>
      </w:r>
      <w:r w:rsidRPr="00EE4BEE">
        <w:rPr>
          <w:rFonts w:ascii="Times New Roman" w:hAnsi="Times New Roman" w:cs="Times New Roman"/>
          <w:sz w:val="22"/>
          <w:szCs w:val="22"/>
        </w:rPr>
        <w:t xml:space="preserve"> immobilization. Exhale-breath-old simulation CT scans were used as primary image sets for density information an</w:t>
      </w:r>
      <w:r w:rsidR="00FB0D4B">
        <w:rPr>
          <w:rFonts w:ascii="Times New Roman" w:hAnsi="Times New Roman" w:cs="Times New Roman"/>
          <w:sz w:val="22"/>
          <w:szCs w:val="22"/>
        </w:rPr>
        <w:t>d treatment planning, with</w:t>
      </w:r>
      <w:r w:rsidRPr="00EE4BEE">
        <w:rPr>
          <w:rFonts w:ascii="Times New Roman" w:hAnsi="Times New Roman" w:cs="Times New Roman"/>
          <w:sz w:val="22"/>
          <w:szCs w:val="22"/>
        </w:rPr>
        <w:t xml:space="preserve"> registration of simulation MR-images to guide physician segmentation</w:t>
      </w:r>
      <w:r>
        <w:rPr>
          <w:rFonts w:ascii="Times New Roman" w:hAnsi="Times New Roman" w:cs="Times New Roman"/>
          <w:sz w:val="22"/>
          <w:szCs w:val="22"/>
        </w:rPr>
        <w:t xml:space="preserve"> of target volumes/</w:t>
      </w:r>
      <w:r w:rsidRPr="00EE4BEE">
        <w:rPr>
          <w:rFonts w:ascii="Times New Roman" w:hAnsi="Times New Roman" w:cs="Times New Roman"/>
          <w:sz w:val="22"/>
          <w:szCs w:val="22"/>
        </w:rPr>
        <w:t>OARs.</w:t>
      </w:r>
    </w:p>
    <w:p w14:paraId="1F0AFF87" w14:textId="77777777" w:rsidR="005A7CFD" w:rsidRDefault="005A7CFD" w:rsidP="00D15B83">
      <w:pPr>
        <w:rPr>
          <w:rFonts w:ascii="Times New Roman" w:hAnsi="Times New Roman" w:cs="Times New Roman"/>
          <w:i/>
          <w:sz w:val="22"/>
          <w:szCs w:val="22"/>
        </w:rPr>
      </w:pPr>
    </w:p>
    <w:p w14:paraId="30E7527D" w14:textId="7412F5E9" w:rsidR="00A12364" w:rsidRPr="00A12364" w:rsidRDefault="00A12364" w:rsidP="00D15B83">
      <w:pPr>
        <w:rPr>
          <w:rFonts w:ascii="Times New Roman" w:hAnsi="Times New Roman" w:cs="Times New Roman"/>
          <w:i/>
          <w:sz w:val="22"/>
          <w:szCs w:val="22"/>
        </w:rPr>
      </w:pPr>
      <w:r w:rsidRPr="00FC3D37">
        <w:rPr>
          <w:rFonts w:ascii="Times New Roman" w:hAnsi="Times New Roman" w:cs="Times New Roman"/>
          <w:i/>
          <w:sz w:val="22"/>
          <w:szCs w:val="22"/>
        </w:rPr>
        <w:t xml:space="preserve">Daily </w:t>
      </w:r>
      <w:r>
        <w:rPr>
          <w:rFonts w:ascii="Times New Roman" w:hAnsi="Times New Roman" w:cs="Times New Roman"/>
          <w:i/>
          <w:sz w:val="22"/>
          <w:szCs w:val="22"/>
        </w:rPr>
        <w:t>online plan adaptation</w:t>
      </w:r>
    </w:p>
    <w:p w14:paraId="035B1976" w14:textId="77777777" w:rsidR="00D15B83" w:rsidRDefault="00D15B83" w:rsidP="00D15B83">
      <w:pPr>
        <w:rPr>
          <w:rFonts w:ascii="Times New Roman" w:hAnsi="Times New Roman" w:cs="Times New Roman"/>
          <w:b/>
          <w:sz w:val="22"/>
          <w:szCs w:val="22"/>
        </w:rPr>
      </w:pPr>
    </w:p>
    <w:p w14:paraId="58EC7ED6" w14:textId="4B962ECC" w:rsidR="00D15B83" w:rsidRDefault="00D15B83" w:rsidP="00D15B83">
      <w:pPr>
        <w:rPr>
          <w:rFonts w:ascii="Times New Roman" w:hAnsi="Times New Roman" w:cs="Times New Roman"/>
          <w:sz w:val="22"/>
          <w:szCs w:val="22"/>
        </w:rPr>
      </w:pPr>
      <w:r>
        <w:rPr>
          <w:rFonts w:ascii="Times New Roman" w:hAnsi="Times New Roman" w:cs="Times New Roman"/>
          <w:sz w:val="22"/>
          <w:szCs w:val="22"/>
        </w:rPr>
        <w:t>At time of clinical setup for each treatment fraction, patients underwe</w:t>
      </w:r>
      <w:r w:rsidR="00783D34">
        <w:rPr>
          <w:rFonts w:ascii="Times New Roman" w:hAnsi="Times New Roman" w:cs="Times New Roman"/>
          <w:sz w:val="22"/>
          <w:szCs w:val="22"/>
        </w:rPr>
        <w:t>nt high-resolution volumetric magnetic resonance (MR)</w:t>
      </w:r>
      <w:r>
        <w:rPr>
          <w:rFonts w:ascii="Times New Roman" w:hAnsi="Times New Roman" w:cs="Times New Roman"/>
          <w:sz w:val="22"/>
          <w:szCs w:val="22"/>
        </w:rPr>
        <w:t>-imaging at exhale-breath</w:t>
      </w:r>
      <w:r w:rsidR="00783D34">
        <w:rPr>
          <w:rFonts w:ascii="Times New Roman" w:hAnsi="Times New Roman" w:cs="Times New Roman"/>
          <w:sz w:val="22"/>
          <w:szCs w:val="22"/>
        </w:rPr>
        <w:t>-</w:t>
      </w:r>
      <w:r>
        <w:rPr>
          <w:rFonts w:ascii="Times New Roman" w:hAnsi="Times New Roman" w:cs="Times New Roman"/>
          <w:sz w:val="22"/>
          <w:szCs w:val="22"/>
        </w:rPr>
        <w:t xml:space="preserve">hold in the treatment position and were then aligned to the </w:t>
      </w:r>
      <w:r w:rsidR="00783D34">
        <w:rPr>
          <w:rFonts w:ascii="Times New Roman" w:hAnsi="Times New Roman" w:cs="Times New Roman"/>
          <w:sz w:val="22"/>
          <w:szCs w:val="22"/>
        </w:rPr>
        <w:t>gross tumor volume (</w:t>
      </w:r>
      <w:r>
        <w:rPr>
          <w:rFonts w:ascii="Times New Roman" w:hAnsi="Times New Roman" w:cs="Times New Roman"/>
          <w:sz w:val="22"/>
          <w:szCs w:val="22"/>
        </w:rPr>
        <w:t>GTV</w:t>
      </w:r>
      <w:r w:rsidR="00783D34">
        <w:rPr>
          <w:rFonts w:ascii="Times New Roman" w:hAnsi="Times New Roman" w:cs="Times New Roman"/>
          <w:sz w:val="22"/>
          <w:szCs w:val="22"/>
        </w:rPr>
        <w:t>)</w:t>
      </w:r>
      <w:r>
        <w:rPr>
          <w:rFonts w:ascii="Times New Roman" w:hAnsi="Times New Roman" w:cs="Times New Roman"/>
          <w:sz w:val="22"/>
          <w:szCs w:val="22"/>
        </w:rPr>
        <w:t xml:space="preserve"> to maximize plan/tumor overlap. </w:t>
      </w:r>
      <w:r w:rsidR="005236A6">
        <w:rPr>
          <w:rFonts w:ascii="Times New Roman" w:hAnsi="Times New Roman" w:cs="Times New Roman"/>
          <w:sz w:val="22"/>
          <w:szCs w:val="22"/>
        </w:rPr>
        <w:t>The Meridian (ViewRay, Sunnyvale, CA) MR-IGRT system daily imaging comprises a balanced steady-state free precession sequence combining T1 and T2 signals. Daily volumetric imaging in this study had transverse plane resolution of 0.17x0.17cm</w:t>
      </w:r>
      <w:r w:rsidR="005236A6" w:rsidRPr="005236A6">
        <w:rPr>
          <w:rFonts w:ascii="Times New Roman" w:hAnsi="Times New Roman" w:cs="Times New Roman"/>
          <w:sz w:val="22"/>
          <w:szCs w:val="22"/>
          <w:vertAlign w:val="superscript"/>
        </w:rPr>
        <w:t>2</w:t>
      </w:r>
      <w:r w:rsidR="005236A6">
        <w:rPr>
          <w:rFonts w:ascii="Times New Roman" w:hAnsi="Times New Roman" w:cs="Times New Roman"/>
          <w:sz w:val="22"/>
          <w:szCs w:val="22"/>
          <w:vertAlign w:val="superscript"/>
        </w:rPr>
        <w:t xml:space="preserve"> </w:t>
      </w:r>
      <w:r w:rsidR="005236A6">
        <w:rPr>
          <w:rFonts w:ascii="Times New Roman" w:hAnsi="Times New Roman" w:cs="Times New Roman"/>
          <w:sz w:val="22"/>
          <w:szCs w:val="22"/>
        </w:rPr>
        <w:t xml:space="preserve">with 0.3cm slice width, with an acquisition time of 17 seconds. </w:t>
      </w:r>
      <w:r>
        <w:rPr>
          <w:rFonts w:ascii="Times New Roman" w:hAnsi="Times New Roman" w:cs="Times New Roman"/>
          <w:sz w:val="22"/>
          <w:szCs w:val="22"/>
        </w:rPr>
        <w:t xml:space="preserve">Deformable or rigid registration was used to transfer contours and electron density maps to daily setup MRIs from the treatment-planning CT dataset. Contours were manually edited, as needed, by treating physicians to </w:t>
      </w:r>
      <w:r w:rsidR="00783D34">
        <w:rPr>
          <w:rFonts w:ascii="Times New Roman" w:hAnsi="Times New Roman" w:cs="Times New Roman"/>
          <w:sz w:val="22"/>
          <w:szCs w:val="22"/>
        </w:rPr>
        <w:t>account for daily changes in organ-at-risk (OAR</w:t>
      </w:r>
      <w:r w:rsidR="005236A6">
        <w:rPr>
          <w:rFonts w:ascii="Times New Roman" w:hAnsi="Times New Roman" w:cs="Times New Roman"/>
          <w:sz w:val="22"/>
          <w:szCs w:val="22"/>
        </w:rPr>
        <w:t>)</w:t>
      </w:r>
      <w:r>
        <w:rPr>
          <w:rFonts w:ascii="Times New Roman" w:hAnsi="Times New Roman" w:cs="Times New Roman"/>
          <w:sz w:val="22"/>
          <w:szCs w:val="22"/>
        </w:rPr>
        <w:t xml:space="preserve"> anatomy.</w:t>
      </w:r>
      <w:r w:rsidR="005236A6">
        <w:rPr>
          <w:rFonts w:ascii="Times New Roman" w:hAnsi="Times New Roman" w:cs="Times New Roman"/>
          <w:sz w:val="22"/>
          <w:szCs w:val="22"/>
        </w:rPr>
        <w:t xml:space="preserve"> GTVs were not edited in this study, given the low likelihood of tumor volume change over five treatment days. While the lower field strength of 0.35T is lower than typical diagnostic imaging systems, its utility and performance for daily patient setup and structure delineation for online adaptive radiotherapy have been demonstrated previously and have been implemented for </w:t>
      </w:r>
      <w:r w:rsidR="00FB0D4B">
        <w:rPr>
          <w:rFonts w:ascii="Times New Roman" w:hAnsi="Times New Roman" w:cs="Times New Roman"/>
          <w:sz w:val="22"/>
          <w:szCs w:val="22"/>
        </w:rPr>
        <w:t xml:space="preserve">routine </w:t>
      </w:r>
      <w:r w:rsidR="005236A6">
        <w:rPr>
          <w:rFonts w:ascii="Times New Roman" w:hAnsi="Times New Roman" w:cs="Times New Roman"/>
          <w:sz w:val="22"/>
          <w:szCs w:val="22"/>
        </w:rPr>
        <w:t xml:space="preserve">patient care since January of 2014. Once </w:t>
      </w:r>
      <w:r w:rsidR="00FB0D4B">
        <w:rPr>
          <w:rFonts w:ascii="Times New Roman" w:hAnsi="Times New Roman" w:cs="Times New Roman"/>
          <w:sz w:val="22"/>
          <w:szCs w:val="22"/>
        </w:rPr>
        <w:t>any necessary contour adjust</w:t>
      </w:r>
      <w:r w:rsidR="00830604">
        <w:rPr>
          <w:rFonts w:ascii="Times New Roman" w:hAnsi="Times New Roman" w:cs="Times New Roman"/>
          <w:sz w:val="22"/>
          <w:szCs w:val="22"/>
        </w:rPr>
        <w:t>ments were made,</w:t>
      </w:r>
      <w:r w:rsidR="005236A6">
        <w:rPr>
          <w:rFonts w:ascii="Times New Roman" w:hAnsi="Times New Roman" w:cs="Times New Roman"/>
          <w:sz w:val="22"/>
          <w:szCs w:val="22"/>
        </w:rPr>
        <w:t xml:space="preserve"> t</w:t>
      </w:r>
      <w:r>
        <w:rPr>
          <w:rFonts w:ascii="Times New Roman" w:hAnsi="Times New Roman" w:cs="Times New Roman"/>
          <w:sz w:val="22"/>
          <w:szCs w:val="22"/>
        </w:rPr>
        <w:t>ransferred electron density maps were evaluated and corrected as needed, then utilized to recalculate projected dose of the original</w:t>
      </w:r>
      <w:r w:rsidR="00934531">
        <w:rPr>
          <w:rFonts w:ascii="Times New Roman" w:hAnsi="Times New Roman" w:cs="Times New Roman"/>
          <w:sz w:val="22"/>
          <w:szCs w:val="22"/>
        </w:rPr>
        <w:t>, non-adaptive plan</w:t>
      </w:r>
      <w:r>
        <w:rPr>
          <w:rFonts w:ascii="Times New Roman" w:hAnsi="Times New Roman" w:cs="Times New Roman"/>
          <w:sz w:val="22"/>
          <w:szCs w:val="22"/>
        </w:rPr>
        <w:t xml:space="preserve"> applied to daily anatomy. Treating physicians then evaluated </w:t>
      </w:r>
      <w:r w:rsidR="00934531">
        <w:rPr>
          <w:rFonts w:ascii="Times New Roman" w:hAnsi="Times New Roman" w:cs="Times New Roman"/>
          <w:sz w:val="22"/>
          <w:szCs w:val="22"/>
        </w:rPr>
        <w:t xml:space="preserve">initial plan </w:t>
      </w:r>
      <w:r>
        <w:rPr>
          <w:rFonts w:ascii="Times New Roman" w:hAnsi="Times New Roman" w:cs="Times New Roman"/>
          <w:sz w:val="22"/>
          <w:szCs w:val="22"/>
        </w:rPr>
        <w:t>performance</w:t>
      </w:r>
      <w:r w:rsidR="00FB0D4B">
        <w:rPr>
          <w:rFonts w:ascii="Times New Roman" w:hAnsi="Times New Roman" w:cs="Times New Roman"/>
          <w:sz w:val="22"/>
          <w:szCs w:val="22"/>
        </w:rPr>
        <w:t xml:space="preserve"> based on predetermined OAR constraints (Table 2) and PTV coverage</w:t>
      </w:r>
      <w:r>
        <w:rPr>
          <w:rFonts w:ascii="Times New Roman" w:hAnsi="Times New Roman" w:cs="Times New Roman"/>
          <w:sz w:val="22"/>
          <w:szCs w:val="22"/>
        </w:rPr>
        <w:t xml:space="preserve">. </w:t>
      </w:r>
    </w:p>
    <w:p w14:paraId="03CAAFB6" w14:textId="77777777" w:rsidR="00D15B83" w:rsidRDefault="00D15B83" w:rsidP="00D15B83">
      <w:pPr>
        <w:rPr>
          <w:rFonts w:ascii="Times New Roman" w:hAnsi="Times New Roman" w:cs="Times New Roman"/>
          <w:sz w:val="22"/>
          <w:szCs w:val="22"/>
        </w:rPr>
      </w:pPr>
    </w:p>
    <w:p w14:paraId="11C39609" w14:textId="3A782D6C" w:rsidR="00D15B83" w:rsidRDefault="00D15B83" w:rsidP="00D15B83">
      <w:pPr>
        <w:rPr>
          <w:rFonts w:ascii="Times New Roman" w:hAnsi="Times New Roman" w:cs="Times New Roman"/>
          <w:sz w:val="22"/>
          <w:szCs w:val="22"/>
        </w:rPr>
      </w:pPr>
      <w:r>
        <w:rPr>
          <w:rFonts w:ascii="Times New Roman" w:hAnsi="Times New Roman" w:cs="Times New Roman"/>
          <w:sz w:val="22"/>
          <w:szCs w:val="22"/>
        </w:rPr>
        <w:t>If application of</w:t>
      </w:r>
      <w:r w:rsidR="00934531">
        <w:rPr>
          <w:rFonts w:ascii="Times New Roman" w:hAnsi="Times New Roman" w:cs="Times New Roman"/>
          <w:sz w:val="22"/>
          <w:szCs w:val="22"/>
        </w:rPr>
        <w:t xml:space="preserve"> the initial plan </w:t>
      </w:r>
      <w:r>
        <w:rPr>
          <w:rFonts w:ascii="Times New Roman" w:hAnsi="Times New Roman" w:cs="Times New Roman"/>
          <w:sz w:val="22"/>
          <w:szCs w:val="22"/>
        </w:rPr>
        <w:t>to anatomy-of-the-day led to OAR constraint violation or inadequate PTV coverage, adaptive plans were created using plan reoptimization with maintenance of original beam angles, but with new segments and ti</w:t>
      </w:r>
      <w:r w:rsidR="00FB0D4B">
        <w:rPr>
          <w:rFonts w:ascii="Times New Roman" w:hAnsi="Times New Roman" w:cs="Times New Roman"/>
          <w:sz w:val="22"/>
          <w:szCs w:val="22"/>
        </w:rPr>
        <w:t xml:space="preserve">mes, while patients remained on the treatment table. Following physician </w:t>
      </w:r>
      <w:r>
        <w:rPr>
          <w:rFonts w:ascii="Times New Roman" w:hAnsi="Times New Roman" w:cs="Times New Roman"/>
          <w:sz w:val="22"/>
          <w:szCs w:val="22"/>
        </w:rPr>
        <w:t xml:space="preserve">approval of </w:t>
      </w:r>
      <w:r w:rsidR="00CB2CD9">
        <w:rPr>
          <w:rFonts w:ascii="Times New Roman" w:hAnsi="Times New Roman" w:cs="Times New Roman"/>
          <w:sz w:val="22"/>
          <w:szCs w:val="22"/>
        </w:rPr>
        <w:t>adapted</w:t>
      </w:r>
      <w:r w:rsidR="00934531">
        <w:rPr>
          <w:rFonts w:ascii="Times New Roman" w:hAnsi="Times New Roman" w:cs="Times New Roman"/>
          <w:sz w:val="22"/>
          <w:szCs w:val="22"/>
        </w:rPr>
        <w:t xml:space="preserve"> plans</w:t>
      </w:r>
      <w:r>
        <w:rPr>
          <w:rFonts w:ascii="Times New Roman" w:hAnsi="Times New Roman" w:cs="Times New Roman"/>
          <w:sz w:val="22"/>
          <w:szCs w:val="22"/>
        </w:rPr>
        <w:t xml:space="preserve">, </w:t>
      </w:r>
      <w:proofErr w:type="gramStart"/>
      <w:r>
        <w:rPr>
          <w:rFonts w:ascii="Times New Roman" w:hAnsi="Times New Roman" w:cs="Times New Roman"/>
          <w:sz w:val="22"/>
          <w:szCs w:val="22"/>
        </w:rPr>
        <w:t>online plan QA</w:t>
      </w:r>
      <w:r w:rsidR="00934531">
        <w:rPr>
          <w:rFonts w:ascii="Times New Roman" w:hAnsi="Times New Roman" w:cs="Times New Roman"/>
          <w:sz w:val="22"/>
          <w:szCs w:val="22"/>
        </w:rPr>
        <w:t xml:space="preserve"> was performed using </w:t>
      </w:r>
      <w:r>
        <w:rPr>
          <w:rFonts w:ascii="Times New Roman" w:hAnsi="Times New Roman" w:cs="Times New Roman"/>
          <w:sz w:val="22"/>
          <w:szCs w:val="22"/>
        </w:rPr>
        <w:t>independent</w:t>
      </w:r>
      <w:r w:rsidR="00934531">
        <w:rPr>
          <w:rFonts w:ascii="Times New Roman" w:hAnsi="Times New Roman" w:cs="Times New Roman"/>
          <w:sz w:val="22"/>
          <w:szCs w:val="22"/>
        </w:rPr>
        <w:t>,</w:t>
      </w:r>
      <w:r>
        <w:rPr>
          <w:rFonts w:ascii="Times New Roman" w:hAnsi="Times New Roman" w:cs="Times New Roman"/>
          <w:sz w:val="22"/>
          <w:szCs w:val="22"/>
        </w:rPr>
        <w:t xml:space="preserve"> Monte-Carlo-based dose calculation and plan parameter verification by the covering physicist</w:t>
      </w:r>
      <w:proofErr w:type="gramEnd"/>
      <w:r>
        <w:rPr>
          <w:rFonts w:ascii="Times New Roman" w:hAnsi="Times New Roman" w:cs="Times New Roman"/>
          <w:sz w:val="22"/>
          <w:szCs w:val="22"/>
        </w:rPr>
        <w:t xml:space="preserve">. Plan adaptation was also permitted at the discretion of the treating physician if they observed favorable daily anatomy that allowed for PTV dose escalation up to a total dose cap </w:t>
      </w:r>
      <w:r w:rsidR="00DA21BF">
        <w:rPr>
          <w:rFonts w:ascii="Times New Roman" w:hAnsi="Times New Roman" w:cs="Times New Roman"/>
          <w:sz w:val="22"/>
          <w:szCs w:val="22"/>
        </w:rPr>
        <w:t xml:space="preserve">of </w:t>
      </w:r>
      <w:r>
        <w:rPr>
          <w:rFonts w:ascii="Times New Roman" w:hAnsi="Times New Roman" w:cs="Times New Roman"/>
          <w:sz w:val="22"/>
          <w:szCs w:val="22"/>
        </w:rPr>
        <w:t xml:space="preserve">60Gy, while adhering to hard OAR constraints. In order to take maximum advantage of treatment days where favorable anatomy was observed, treating physicians were permitted to condense treatment to 60Gy/4fx (15Gy/fx), provided that OAR constraints could still be met. </w:t>
      </w:r>
    </w:p>
    <w:p w14:paraId="175FA499" w14:textId="77777777" w:rsidR="00D15B83" w:rsidRDefault="00D15B83" w:rsidP="00D15B83">
      <w:pPr>
        <w:rPr>
          <w:rFonts w:ascii="Times New Roman" w:hAnsi="Times New Roman" w:cs="Times New Roman"/>
          <w:sz w:val="22"/>
          <w:szCs w:val="22"/>
        </w:rPr>
      </w:pPr>
    </w:p>
    <w:p w14:paraId="15AD341F" w14:textId="1A2BB554" w:rsidR="00783D34" w:rsidRDefault="00D15B83" w:rsidP="00D15B83">
      <w:pPr>
        <w:rPr>
          <w:rFonts w:ascii="Times New Roman" w:hAnsi="Times New Roman" w:cs="Times New Roman"/>
          <w:sz w:val="22"/>
          <w:szCs w:val="22"/>
        </w:rPr>
      </w:pPr>
      <w:r>
        <w:rPr>
          <w:rFonts w:ascii="Times New Roman" w:hAnsi="Times New Roman" w:cs="Times New Roman"/>
          <w:sz w:val="22"/>
          <w:szCs w:val="22"/>
        </w:rPr>
        <w:t xml:space="preserve">Identical OAR constraints were used for all </w:t>
      </w:r>
      <w:r w:rsidR="00783D34">
        <w:rPr>
          <w:rFonts w:ascii="Times New Roman" w:hAnsi="Times New Roman" w:cs="Times New Roman"/>
          <w:sz w:val="22"/>
          <w:szCs w:val="22"/>
        </w:rPr>
        <w:t xml:space="preserve">initial and online adaptive plans </w:t>
      </w:r>
      <w:r>
        <w:rPr>
          <w:rFonts w:ascii="Times New Roman" w:hAnsi="Times New Roman" w:cs="Times New Roman"/>
          <w:sz w:val="22"/>
          <w:szCs w:val="22"/>
        </w:rPr>
        <w:t xml:space="preserve"> (Table 2). Gastrointestinal OAR dose-accumulation was not feasible at the time of this study. Therefore, hard OAR constraints were applied in a fraction-by-fraction manner such that the summative dose to any OAR point-volume could not exceed constraints. After adaptive plan generation, </w:t>
      </w:r>
      <w:r w:rsidR="00783D34">
        <w:rPr>
          <w:rFonts w:ascii="Times New Roman" w:hAnsi="Times New Roman" w:cs="Times New Roman"/>
          <w:sz w:val="22"/>
          <w:szCs w:val="22"/>
        </w:rPr>
        <w:t xml:space="preserve">adaptive </w:t>
      </w:r>
      <w:r>
        <w:rPr>
          <w:rFonts w:ascii="Times New Roman" w:hAnsi="Times New Roman" w:cs="Times New Roman"/>
          <w:sz w:val="22"/>
          <w:szCs w:val="22"/>
        </w:rPr>
        <w:t xml:space="preserve">and </w:t>
      </w:r>
      <w:r w:rsidR="00783D34">
        <w:rPr>
          <w:rFonts w:ascii="Times New Roman" w:hAnsi="Times New Roman" w:cs="Times New Roman"/>
          <w:sz w:val="22"/>
          <w:szCs w:val="22"/>
        </w:rPr>
        <w:t>initial</w:t>
      </w:r>
      <w:r>
        <w:rPr>
          <w:rFonts w:ascii="Times New Roman" w:hAnsi="Times New Roman" w:cs="Times New Roman"/>
          <w:sz w:val="22"/>
          <w:szCs w:val="22"/>
        </w:rPr>
        <w:t xml:space="preserve"> plan </w:t>
      </w:r>
      <w:proofErr w:type="gramStart"/>
      <w:r>
        <w:rPr>
          <w:rFonts w:ascii="Times New Roman" w:hAnsi="Times New Roman" w:cs="Times New Roman"/>
          <w:sz w:val="22"/>
          <w:szCs w:val="22"/>
        </w:rPr>
        <w:t>p</w:t>
      </w:r>
      <w:r w:rsidR="00DA21BF">
        <w:rPr>
          <w:rFonts w:ascii="Times New Roman" w:hAnsi="Times New Roman" w:cs="Times New Roman"/>
          <w:sz w:val="22"/>
          <w:szCs w:val="22"/>
        </w:rPr>
        <w:t>erformance were</w:t>
      </w:r>
      <w:proofErr w:type="gramEnd"/>
      <w:r w:rsidR="00DA21BF">
        <w:rPr>
          <w:rFonts w:ascii="Times New Roman" w:hAnsi="Times New Roman" w:cs="Times New Roman"/>
          <w:sz w:val="22"/>
          <w:szCs w:val="22"/>
        </w:rPr>
        <w:t xml:space="preserve"> compared on the basis of constraint achievement and </w:t>
      </w:r>
      <w:r>
        <w:rPr>
          <w:rFonts w:ascii="Times New Roman" w:hAnsi="Times New Roman" w:cs="Times New Roman"/>
          <w:sz w:val="22"/>
          <w:szCs w:val="22"/>
        </w:rPr>
        <w:t>dose volume histograms (DVHs), with subsequen</w:t>
      </w:r>
      <w:r w:rsidR="00783D34">
        <w:rPr>
          <w:rFonts w:ascii="Times New Roman" w:hAnsi="Times New Roman" w:cs="Times New Roman"/>
          <w:sz w:val="22"/>
          <w:szCs w:val="22"/>
        </w:rPr>
        <w:t>t delivery of the superior plan.</w:t>
      </w:r>
    </w:p>
    <w:p w14:paraId="30B53F49" w14:textId="77777777" w:rsidR="00934531" w:rsidRDefault="00934531" w:rsidP="00D15B83">
      <w:pPr>
        <w:rPr>
          <w:rFonts w:ascii="Times New Roman" w:hAnsi="Times New Roman" w:cs="Times New Roman"/>
          <w:sz w:val="22"/>
          <w:szCs w:val="22"/>
        </w:rPr>
      </w:pPr>
    </w:p>
    <w:p w14:paraId="3449ABF0" w14:textId="77777777" w:rsidR="00934531" w:rsidRDefault="00934531" w:rsidP="00D15B83">
      <w:pPr>
        <w:rPr>
          <w:rFonts w:ascii="Times New Roman" w:hAnsi="Times New Roman" w:cs="Times New Roman"/>
          <w:sz w:val="22"/>
          <w:szCs w:val="22"/>
        </w:rPr>
      </w:pPr>
    </w:p>
    <w:p w14:paraId="766B11D7" w14:textId="77777777" w:rsidR="00A12364" w:rsidRPr="00A12364" w:rsidRDefault="00A12364" w:rsidP="00A12364">
      <w:pPr>
        <w:rPr>
          <w:rFonts w:ascii="Times New Roman" w:hAnsi="Times New Roman" w:cs="Times New Roman"/>
          <w:i/>
          <w:sz w:val="22"/>
          <w:szCs w:val="22"/>
        </w:rPr>
      </w:pPr>
      <w:r w:rsidRPr="00A12364">
        <w:rPr>
          <w:rFonts w:ascii="Times New Roman" w:hAnsi="Times New Roman" w:cs="Times New Roman"/>
          <w:i/>
          <w:sz w:val="22"/>
          <w:szCs w:val="22"/>
        </w:rPr>
        <w:t>Treatment delivery and cine gating</w:t>
      </w:r>
    </w:p>
    <w:p w14:paraId="3D14BA30" w14:textId="77777777" w:rsidR="00934531" w:rsidRDefault="00934531" w:rsidP="00D15B83">
      <w:pPr>
        <w:rPr>
          <w:rFonts w:ascii="Times New Roman" w:hAnsi="Times New Roman" w:cs="Times New Roman"/>
          <w:sz w:val="22"/>
          <w:szCs w:val="22"/>
        </w:rPr>
      </w:pPr>
    </w:p>
    <w:p w14:paraId="5F378A8B" w14:textId="6C50C2F7" w:rsidR="00934531" w:rsidRDefault="00934531" w:rsidP="00D15B83">
      <w:pPr>
        <w:rPr>
          <w:rFonts w:ascii="Times New Roman" w:hAnsi="Times New Roman" w:cs="Times New Roman"/>
          <w:sz w:val="22"/>
          <w:szCs w:val="22"/>
        </w:rPr>
      </w:pPr>
      <w:r>
        <w:rPr>
          <w:rFonts w:ascii="Times New Roman" w:hAnsi="Times New Roman" w:cs="Times New Roman"/>
          <w:sz w:val="22"/>
          <w:szCs w:val="22"/>
        </w:rPr>
        <w:t xml:space="preserve">All fractions were delivered </w:t>
      </w:r>
      <w:r w:rsidR="00A12364">
        <w:rPr>
          <w:rFonts w:ascii="Times New Roman" w:hAnsi="Times New Roman" w:cs="Times New Roman"/>
          <w:sz w:val="22"/>
          <w:szCs w:val="22"/>
        </w:rPr>
        <w:t xml:space="preserve">with </w:t>
      </w:r>
      <w:r w:rsidR="00DA21BF">
        <w:rPr>
          <w:rFonts w:ascii="Times New Roman" w:hAnsi="Times New Roman" w:cs="Times New Roman"/>
          <w:sz w:val="22"/>
          <w:szCs w:val="22"/>
        </w:rPr>
        <w:t>custom</w:t>
      </w:r>
      <w:r w:rsidR="00A12364">
        <w:rPr>
          <w:rFonts w:ascii="Times New Roman" w:hAnsi="Times New Roman" w:cs="Times New Roman"/>
          <w:sz w:val="22"/>
          <w:szCs w:val="22"/>
        </w:rPr>
        <w:t xml:space="preserve"> immobilization </w:t>
      </w:r>
      <w:r>
        <w:rPr>
          <w:rFonts w:ascii="Times New Roman" w:hAnsi="Times New Roman" w:cs="Times New Roman"/>
          <w:sz w:val="22"/>
          <w:szCs w:val="22"/>
        </w:rPr>
        <w:t xml:space="preserve">at </w:t>
      </w:r>
      <w:r w:rsidR="00783D34">
        <w:rPr>
          <w:rFonts w:ascii="Times New Roman" w:hAnsi="Times New Roman" w:cs="Times New Roman"/>
          <w:sz w:val="22"/>
          <w:szCs w:val="22"/>
        </w:rPr>
        <w:t>free breathing</w:t>
      </w:r>
      <w:r>
        <w:rPr>
          <w:rFonts w:ascii="Times New Roman" w:hAnsi="Times New Roman" w:cs="Times New Roman"/>
          <w:sz w:val="22"/>
          <w:szCs w:val="22"/>
        </w:rPr>
        <w:t xml:space="preserve">, with real-time 2D sagittal cine-MR gating in a single, physician-selected plane at a rate of four frames per second. For all patients, cine-MR gating was based on the </w:t>
      </w:r>
      <w:r w:rsidR="00783D34">
        <w:rPr>
          <w:rFonts w:ascii="Times New Roman" w:hAnsi="Times New Roman" w:cs="Times New Roman"/>
          <w:sz w:val="22"/>
          <w:szCs w:val="22"/>
        </w:rPr>
        <w:t>gross tumor volume (</w:t>
      </w:r>
      <w:r>
        <w:rPr>
          <w:rFonts w:ascii="Times New Roman" w:hAnsi="Times New Roman" w:cs="Times New Roman"/>
          <w:sz w:val="22"/>
          <w:szCs w:val="22"/>
        </w:rPr>
        <w:t>GTV</w:t>
      </w:r>
      <w:r w:rsidR="00783D34">
        <w:rPr>
          <w:rFonts w:ascii="Times New Roman" w:hAnsi="Times New Roman" w:cs="Times New Roman"/>
          <w:sz w:val="22"/>
          <w:szCs w:val="22"/>
        </w:rPr>
        <w:t>)</w:t>
      </w:r>
      <w:r>
        <w:rPr>
          <w:rFonts w:ascii="Times New Roman" w:hAnsi="Times New Roman" w:cs="Times New Roman"/>
          <w:sz w:val="22"/>
          <w:szCs w:val="22"/>
        </w:rPr>
        <w:t xml:space="preserve"> itself. Gating </w:t>
      </w:r>
      <w:r w:rsidR="00DA21BF">
        <w:rPr>
          <w:rFonts w:ascii="Times New Roman" w:hAnsi="Times New Roman" w:cs="Times New Roman"/>
          <w:sz w:val="22"/>
          <w:szCs w:val="22"/>
        </w:rPr>
        <w:t xml:space="preserve">boundaries </w:t>
      </w:r>
      <w:r>
        <w:rPr>
          <w:rFonts w:ascii="Times New Roman" w:hAnsi="Times New Roman" w:cs="Times New Roman"/>
          <w:sz w:val="22"/>
          <w:szCs w:val="22"/>
        </w:rPr>
        <w:t xml:space="preserve">were defined using </w:t>
      </w:r>
      <w:r w:rsidR="00DA21BF">
        <w:rPr>
          <w:rFonts w:ascii="Times New Roman" w:hAnsi="Times New Roman" w:cs="Times New Roman"/>
          <w:sz w:val="22"/>
          <w:szCs w:val="22"/>
        </w:rPr>
        <w:t xml:space="preserve">a 3mm volumetric GTV expansion </w:t>
      </w:r>
      <w:r>
        <w:rPr>
          <w:rFonts w:ascii="Times New Roman" w:hAnsi="Times New Roman" w:cs="Times New Roman"/>
          <w:sz w:val="22"/>
          <w:szCs w:val="22"/>
        </w:rPr>
        <w:t xml:space="preserve">upon </w:t>
      </w:r>
      <w:r w:rsidR="00DA21BF">
        <w:rPr>
          <w:rFonts w:ascii="Times New Roman" w:hAnsi="Times New Roman" w:cs="Times New Roman"/>
          <w:sz w:val="22"/>
          <w:szCs w:val="22"/>
        </w:rPr>
        <w:t xml:space="preserve">the exhale </w:t>
      </w:r>
      <w:r>
        <w:rPr>
          <w:rFonts w:ascii="Times New Roman" w:hAnsi="Times New Roman" w:cs="Times New Roman"/>
          <w:sz w:val="22"/>
          <w:szCs w:val="22"/>
        </w:rPr>
        <w:t>br</w:t>
      </w:r>
      <w:r w:rsidR="00DA21BF">
        <w:rPr>
          <w:rFonts w:ascii="Times New Roman" w:hAnsi="Times New Roman" w:cs="Times New Roman"/>
          <w:sz w:val="22"/>
          <w:szCs w:val="22"/>
        </w:rPr>
        <w:t xml:space="preserve">eath hold set-up images. Exhale breath </w:t>
      </w:r>
      <w:r>
        <w:rPr>
          <w:rFonts w:ascii="Times New Roman" w:hAnsi="Times New Roman" w:cs="Times New Roman"/>
          <w:sz w:val="22"/>
          <w:szCs w:val="22"/>
        </w:rPr>
        <w:t xml:space="preserve">hold was chosen as the gating baseline due to longer dwell time in that portion of the respiratory cycle and for reproducibility without coaching. When the GTV was within the gating </w:t>
      </w:r>
      <w:r w:rsidR="00CB2CD9">
        <w:rPr>
          <w:rFonts w:ascii="Times New Roman" w:hAnsi="Times New Roman" w:cs="Times New Roman"/>
          <w:sz w:val="22"/>
          <w:szCs w:val="22"/>
        </w:rPr>
        <w:t>boundary</w:t>
      </w:r>
      <w:r>
        <w:rPr>
          <w:rFonts w:ascii="Times New Roman" w:hAnsi="Times New Roman" w:cs="Times New Roman"/>
          <w:sz w:val="22"/>
          <w:szCs w:val="22"/>
        </w:rPr>
        <w:t xml:space="preserve"> during treatment delivery, the beam automatically turned on; if the GTV moved outside the gating </w:t>
      </w:r>
      <w:r w:rsidR="00CB2CD9">
        <w:rPr>
          <w:rFonts w:ascii="Times New Roman" w:hAnsi="Times New Roman" w:cs="Times New Roman"/>
          <w:sz w:val="22"/>
          <w:szCs w:val="22"/>
        </w:rPr>
        <w:t>boundary,</w:t>
      </w:r>
      <w:r>
        <w:rPr>
          <w:rFonts w:ascii="Times New Roman" w:hAnsi="Times New Roman" w:cs="Times New Roman"/>
          <w:sz w:val="22"/>
          <w:szCs w:val="22"/>
        </w:rPr>
        <w:t xml:space="preserve"> the beam turned off. </w:t>
      </w:r>
      <w:r w:rsidR="00830604">
        <w:rPr>
          <w:rFonts w:ascii="Times New Roman" w:hAnsi="Times New Roman" w:cs="Times New Roman"/>
          <w:sz w:val="22"/>
          <w:szCs w:val="22"/>
        </w:rPr>
        <w:t xml:space="preserve">Continuous imaging </w:t>
      </w:r>
      <w:r w:rsidR="00666A84">
        <w:rPr>
          <w:rFonts w:ascii="Times New Roman" w:hAnsi="Times New Roman" w:cs="Times New Roman"/>
          <w:sz w:val="22"/>
          <w:szCs w:val="22"/>
        </w:rPr>
        <w:t>for cine gating not only tracks the identified target to preclude the need for fiducial markers or target surrogates, but also permits monitoring of positions of organs-at-risk during treatment for physician assurance of anatomic localization. The lower magnetic field strength utilized in the MR-IGRT system employed in this study enables continuous imaging without risk of patient heating.</w:t>
      </w:r>
    </w:p>
    <w:p w14:paraId="2DE9AAE2" w14:textId="77777777" w:rsidR="00BC2F88" w:rsidRDefault="00BC2F88" w:rsidP="00D15B83">
      <w:pPr>
        <w:rPr>
          <w:rFonts w:ascii="Times New Roman" w:hAnsi="Times New Roman" w:cs="Times New Roman"/>
          <w:sz w:val="22"/>
          <w:szCs w:val="22"/>
        </w:rPr>
      </w:pPr>
    </w:p>
    <w:p w14:paraId="50099BB0" w14:textId="77777777" w:rsidR="00BC2F88" w:rsidRPr="00A6335A" w:rsidRDefault="00BC2F88" w:rsidP="00BC2F88">
      <w:pPr>
        <w:rPr>
          <w:rFonts w:ascii="Times New Roman" w:eastAsia="Times New Roman" w:hAnsi="Times New Roman" w:cs="Times New Roman"/>
          <w:i/>
          <w:color w:val="000000"/>
          <w:sz w:val="22"/>
          <w:szCs w:val="22"/>
          <w:shd w:val="clear" w:color="auto" w:fill="FFFFFF"/>
        </w:rPr>
      </w:pPr>
      <w:r>
        <w:rPr>
          <w:rFonts w:ascii="Times New Roman" w:eastAsia="Times New Roman" w:hAnsi="Times New Roman" w:cs="Times New Roman"/>
          <w:i/>
          <w:color w:val="000000"/>
          <w:sz w:val="22"/>
          <w:szCs w:val="22"/>
          <w:shd w:val="clear" w:color="auto" w:fill="FFFFFF"/>
        </w:rPr>
        <w:lastRenderedPageBreak/>
        <w:t>GTV dose accumulation</w:t>
      </w:r>
    </w:p>
    <w:p w14:paraId="1BA684E2" w14:textId="77777777" w:rsidR="00BC2F88" w:rsidRDefault="00BC2F88" w:rsidP="00BC2F88">
      <w:pPr>
        <w:rPr>
          <w:rFonts w:ascii="Times New Roman" w:eastAsia="Times New Roman" w:hAnsi="Times New Roman" w:cs="Times New Roman"/>
          <w:color w:val="000000"/>
          <w:sz w:val="22"/>
          <w:szCs w:val="22"/>
          <w:shd w:val="clear" w:color="auto" w:fill="FFFFFF"/>
        </w:rPr>
      </w:pPr>
    </w:p>
    <w:p w14:paraId="5E4492B0" w14:textId="79135F3B" w:rsidR="00BC2F88" w:rsidRDefault="00BC2F88" w:rsidP="00BC2F88">
      <w:r>
        <w:rPr>
          <w:rFonts w:ascii="Times New Roman" w:eastAsia="Times New Roman" w:hAnsi="Times New Roman" w:cs="Times New Roman"/>
          <w:color w:val="000000"/>
          <w:sz w:val="22"/>
          <w:szCs w:val="22"/>
          <w:shd w:val="clear" w:color="auto" w:fill="FFFFFF"/>
        </w:rPr>
        <w:t xml:space="preserve">GTV dose accumulation </w:t>
      </w:r>
      <w:r w:rsidRPr="00EE4BEE">
        <w:rPr>
          <w:rFonts w:ascii="Times New Roman" w:eastAsia="Times New Roman" w:hAnsi="Times New Roman" w:cs="Times New Roman"/>
          <w:color w:val="000000"/>
          <w:sz w:val="22"/>
          <w:szCs w:val="22"/>
          <w:shd w:val="clear" w:color="auto" w:fill="FFFFFF"/>
        </w:rPr>
        <w:t>was achieved by rigid alignment of the daily dose distribution from each fraction to the first fraction, based on the centroid of the GTV volume, and addition of the dose from all fractions. The daily dose distribution is the delivered dose from a given fraction, accounting for the variations in patient position relative to isocenter, as well as any variation in electron density. While this approach was feasible for the GTV contour, which was not edited between fractions, it could not be applied to surrounding OARs without use of deformable registration to track dose between fractions. </w:t>
      </w:r>
      <w:r w:rsidR="00CB5DD7">
        <w:rPr>
          <w:rFonts w:ascii="Times New Roman" w:eastAsia="Times New Roman" w:hAnsi="Times New Roman" w:cs="Times New Roman"/>
          <w:color w:val="000000"/>
          <w:sz w:val="22"/>
          <w:szCs w:val="22"/>
          <w:shd w:val="clear" w:color="auto" w:fill="FFFFFF"/>
        </w:rPr>
        <w:t>Work is in progress to develop a deformable registration technique that accounts for the large observed magnitude of variation in gastro</w:t>
      </w:r>
      <w:r w:rsidR="00581797">
        <w:rPr>
          <w:rFonts w:ascii="Times New Roman" w:eastAsia="Times New Roman" w:hAnsi="Times New Roman" w:cs="Times New Roman"/>
          <w:color w:val="000000"/>
          <w:sz w:val="22"/>
          <w:szCs w:val="22"/>
          <w:shd w:val="clear" w:color="auto" w:fill="FFFFFF"/>
        </w:rPr>
        <w:t xml:space="preserve">intestinal structures on an inter-fraction basis, </w:t>
      </w:r>
      <w:r w:rsidR="00CB2CD9">
        <w:rPr>
          <w:rFonts w:ascii="Times New Roman" w:eastAsia="Times New Roman" w:hAnsi="Times New Roman" w:cs="Times New Roman"/>
          <w:color w:val="000000"/>
          <w:sz w:val="22"/>
          <w:szCs w:val="22"/>
          <w:shd w:val="clear" w:color="auto" w:fill="FFFFFF"/>
        </w:rPr>
        <w:t>as none are yet available</w:t>
      </w:r>
      <w:r w:rsidR="00DA7432">
        <w:rPr>
          <w:rFonts w:ascii="Times New Roman" w:eastAsia="Times New Roman" w:hAnsi="Times New Roman" w:cs="Times New Roman"/>
          <w:color w:val="000000"/>
          <w:sz w:val="22"/>
          <w:szCs w:val="22"/>
          <w:shd w:val="clear" w:color="auto" w:fill="FFFFFF"/>
        </w:rPr>
        <w:t>w</w:t>
      </w:r>
      <w:r w:rsidR="00581797">
        <w:rPr>
          <w:rFonts w:ascii="Times New Roman" w:eastAsia="Times New Roman" w:hAnsi="Times New Roman" w:cs="Times New Roman"/>
          <w:color w:val="000000"/>
          <w:sz w:val="22"/>
          <w:szCs w:val="22"/>
          <w:shd w:val="clear" w:color="auto" w:fill="FFFFFF"/>
        </w:rPr>
        <w:t>.</w:t>
      </w:r>
    </w:p>
    <w:p w14:paraId="784D7EE2" w14:textId="77777777" w:rsidR="00BC2F88" w:rsidRDefault="00BC2F88" w:rsidP="00D15B83"/>
    <w:p w14:paraId="6BFE9DC7" w14:textId="77777777" w:rsidR="00450D5F" w:rsidRDefault="00450D5F" w:rsidP="00450D5F">
      <w:pPr>
        <w:shd w:val="clear" w:color="auto" w:fill="FFFFFF"/>
        <w:rPr>
          <w:rFonts w:ascii="Times New Roman" w:eastAsia="Times New Roman" w:hAnsi="Times New Roman" w:cs="Times New Roman"/>
          <w:color w:val="000000"/>
          <w:sz w:val="22"/>
          <w:szCs w:val="22"/>
        </w:rPr>
      </w:pPr>
    </w:p>
    <w:p w14:paraId="21F7BC2D" w14:textId="3D58C0BA" w:rsidR="00450D5F" w:rsidRDefault="00450D5F" w:rsidP="00450D5F">
      <w:pPr>
        <w:shd w:val="clear" w:color="auto" w:fill="FFFFFF"/>
        <w:rPr>
          <w:rFonts w:ascii="Times New Roman" w:eastAsia="Times New Roman" w:hAnsi="Times New Roman" w:cs="Times New Roman"/>
          <w:i/>
          <w:color w:val="000000"/>
          <w:sz w:val="22"/>
          <w:szCs w:val="22"/>
        </w:rPr>
      </w:pPr>
      <w:r>
        <w:rPr>
          <w:rFonts w:ascii="Times New Roman" w:eastAsia="Times New Roman" w:hAnsi="Times New Roman" w:cs="Times New Roman"/>
          <w:i/>
          <w:color w:val="000000"/>
          <w:sz w:val="22"/>
          <w:szCs w:val="22"/>
        </w:rPr>
        <w:t>Online plan quality assurance (QA) process</w:t>
      </w:r>
    </w:p>
    <w:p w14:paraId="4EA8D0A2" w14:textId="77777777" w:rsidR="00450D5F" w:rsidRPr="00450D5F" w:rsidRDefault="00450D5F" w:rsidP="00450D5F">
      <w:pPr>
        <w:shd w:val="clear" w:color="auto" w:fill="FFFFFF"/>
        <w:rPr>
          <w:rFonts w:ascii="Times New Roman" w:eastAsia="Times New Roman" w:hAnsi="Times New Roman" w:cs="Times New Roman"/>
          <w:i/>
          <w:color w:val="000000"/>
          <w:sz w:val="22"/>
          <w:szCs w:val="22"/>
        </w:rPr>
      </w:pPr>
    </w:p>
    <w:p w14:paraId="19934B6E" w14:textId="77777777" w:rsidR="00450D5F" w:rsidRPr="00450D5F" w:rsidRDefault="00450D5F" w:rsidP="00450D5F">
      <w:pPr>
        <w:shd w:val="clear" w:color="auto" w:fill="FFFFFF"/>
        <w:rPr>
          <w:rFonts w:ascii="Times New Roman" w:eastAsia="Times New Roman" w:hAnsi="Times New Roman" w:cs="Times New Roman"/>
          <w:color w:val="000000"/>
          <w:sz w:val="22"/>
          <w:szCs w:val="22"/>
        </w:rPr>
      </w:pPr>
      <w:r w:rsidRPr="00450D5F">
        <w:rPr>
          <w:rFonts w:ascii="Times New Roman" w:eastAsia="Times New Roman" w:hAnsi="Times New Roman" w:cs="Times New Roman"/>
          <w:color w:val="000000"/>
          <w:sz w:val="22"/>
          <w:szCs w:val="22"/>
        </w:rPr>
        <w:t>After decision is made to use an adaptive plan for treatment, online quality assurance (QA) is performed.  The plan data (images, structures, dose volume, and a map of relative electron density) are exported to a shared network drive to provide input for an independent dose calculation. Information about the relative electron density, the exterior (skin) contour, the planned MLC positions, and the planned times are used to calculate dose with an independent Monte Carlo algorithm based on the same model as in the ViewRay TPS. Results of this QA step are displayed as both a dose difference and a gamma comparison.  The 3%/3mm gamma result has a tolerance of 95%, or within 5% of the original plan for the same patient.  </w:t>
      </w:r>
    </w:p>
    <w:p w14:paraId="42C18930" w14:textId="77777777" w:rsidR="00450D5F" w:rsidRPr="00450D5F" w:rsidRDefault="00450D5F" w:rsidP="00450D5F">
      <w:pPr>
        <w:shd w:val="clear" w:color="auto" w:fill="FFFFFF"/>
        <w:rPr>
          <w:rFonts w:ascii="Times New Roman" w:eastAsia="Times New Roman" w:hAnsi="Times New Roman" w:cs="Times New Roman"/>
          <w:color w:val="000000"/>
          <w:sz w:val="22"/>
          <w:szCs w:val="22"/>
        </w:rPr>
      </w:pPr>
    </w:p>
    <w:p w14:paraId="15B8C231" w14:textId="3B65D10B" w:rsidR="00450D5F" w:rsidRPr="00450D5F" w:rsidRDefault="00450D5F" w:rsidP="00450D5F">
      <w:pPr>
        <w:shd w:val="clear" w:color="auto" w:fill="FFFFFF"/>
        <w:rPr>
          <w:rFonts w:ascii="Times New Roman" w:eastAsia="Times New Roman" w:hAnsi="Times New Roman" w:cs="Times New Roman"/>
          <w:color w:val="000000"/>
          <w:sz w:val="22"/>
          <w:szCs w:val="22"/>
        </w:rPr>
      </w:pPr>
      <w:r w:rsidRPr="00450D5F">
        <w:rPr>
          <w:rFonts w:ascii="Times New Roman" w:eastAsia="Times New Roman" w:hAnsi="Times New Roman" w:cs="Times New Roman"/>
          <w:color w:val="000000"/>
          <w:sz w:val="22"/>
          <w:szCs w:val="22"/>
        </w:rPr>
        <w:t>The second step in the QA process is to run an in-house script that verifies the overall plan quality.  This includes a check for any gaps or islands in the contours, density overrides, contour volumes, a visual representation of the density map, and the total overall treatment time.  Lastly, a document is printed showing the new expected treatment times for each angle (accounting for the Co-60 source strength of the day), to ensure the plan that is about to be treated is indeed the correct</w:t>
      </w:r>
      <w:r w:rsidR="00A075E6">
        <w:rPr>
          <w:rFonts w:ascii="Times New Roman" w:eastAsia="Times New Roman" w:hAnsi="Times New Roman" w:cs="Times New Roman"/>
          <w:color w:val="000000"/>
          <w:sz w:val="22"/>
          <w:szCs w:val="22"/>
        </w:rPr>
        <w:t xml:space="preserve"> one.  This is also done via </w:t>
      </w:r>
      <w:r w:rsidRPr="00450D5F">
        <w:rPr>
          <w:rFonts w:ascii="Times New Roman" w:eastAsia="Times New Roman" w:hAnsi="Times New Roman" w:cs="Times New Roman"/>
          <w:color w:val="000000"/>
          <w:sz w:val="22"/>
          <w:szCs w:val="22"/>
        </w:rPr>
        <w:t>in-house QA software.</w:t>
      </w:r>
    </w:p>
    <w:p w14:paraId="737F006D" w14:textId="77777777" w:rsidR="00B00791" w:rsidRDefault="00B00791" w:rsidP="00D15B83"/>
    <w:p w14:paraId="02EC8BF1" w14:textId="3E14F1F0" w:rsidR="00D91813" w:rsidRDefault="00264086" w:rsidP="00D15B83">
      <w:proofErr w:type="gramStart"/>
      <w:r w:rsidRPr="00D5645A">
        <w:rPr>
          <w:rFonts w:ascii="Times New Roman" w:hAnsi="Times New Roman" w:cs="Times New Roman"/>
          <w:sz w:val="22"/>
          <w:szCs w:val="22"/>
        </w:rPr>
        <w:t>Supplemental Figure 1</w:t>
      </w:r>
      <w:r w:rsidR="00D91813" w:rsidRPr="00D5645A">
        <w:rPr>
          <w:rFonts w:ascii="Times New Roman" w:hAnsi="Times New Roman" w:cs="Times New Roman"/>
          <w:sz w:val="22"/>
          <w:szCs w:val="22"/>
        </w:rPr>
        <w:t>.</w:t>
      </w:r>
      <w:proofErr w:type="gramEnd"/>
      <w:r w:rsidR="00D91813">
        <w:t xml:space="preserve"> </w:t>
      </w:r>
      <w:r w:rsidR="00D5645A">
        <w:rPr>
          <w:rFonts w:ascii="Times New Roman" w:hAnsi="Times New Roman" w:cs="Times New Roman"/>
          <w:sz w:val="22"/>
          <w:szCs w:val="22"/>
        </w:rPr>
        <w:t>Mean global quality-of-life scores for patients at 0, 6, and 26 weeks post-radiotherapy completion.</w:t>
      </w:r>
    </w:p>
    <w:p w14:paraId="77B9E2E3" w14:textId="75F7BDF8" w:rsidR="00D91813" w:rsidRDefault="00D91813" w:rsidP="00D15B83">
      <w:r>
        <w:rPr>
          <w:noProof/>
        </w:rPr>
        <w:drawing>
          <wp:inline distT="0" distB="0" distL="0" distR="0" wp14:anchorId="3B377BCD" wp14:editId="0CA6CC49">
            <wp:extent cx="4584700" cy="40132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84700" cy="4013200"/>
                    </a:xfrm>
                    <a:prstGeom prst="rect">
                      <a:avLst/>
                    </a:prstGeom>
                    <a:noFill/>
                    <a:ln>
                      <a:noFill/>
                    </a:ln>
                  </pic:spPr>
                </pic:pic>
              </a:graphicData>
            </a:graphic>
          </wp:inline>
        </w:drawing>
      </w:r>
      <w:bookmarkStart w:id="0" w:name="_GoBack"/>
      <w:bookmarkEnd w:id="0"/>
    </w:p>
    <w:sectPr w:rsidR="00D91813" w:rsidSect="000B2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B83"/>
    <w:rsid w:val="000B242E"/>
    <w:rsid w:val="0011469C"/>
    <w:rsid w:val="00122268"/>
    <w:rsid w:val="00264086"/>
    <w:rsid w:val="00282831"/>
    <w:rsid w:val="00450D5F"/>
    <w:rsid w:val="005236A6"/>
    <w:rsid w:val="005423AA"/>
    <w:rsid w:val="00581797"/>
    <w:rsid w:val="005A7CFD"/>
    <w:rsid w:val="005D5092"/>
    <w:rsid w:val="00604973"/>
    <w:rsid w:val="00666A84"/>
    <w:rsid w:val="00783D34"/>
    <w:rsid w:val="00830604"/>
    <w:rsid w:val="00934531"/>
    <w:rsid w:val="00977041"/>
    <w:rsid w:val="00A075E6"/>
    <w:rsid w:val="00A12364"/>
    <w:rsid w:val="00AC2E3F"/>
    <w:rsid w:val="00B00791"/>
    <w:rsid w:val="00BC2F88"/>
    <w:rsid w:val="00CB2CD9"/>
    <w:rsid w:val="00CB5DD7"/>
    <w:rsid w:val="00D15B83"/>
    <w:rsid w:val="00D5645A"/>
    <w:rsid w:val="00D91813"/>
    <w:rsid w:val="00DA21BF"/>
    <w:rsid w:val="00DA7432"/>
    <w:rsid w:val="00DF4949"/>
    <w:rsid w:val="00E60FA1"/>
    <w:rsid w:val="00F44A81"/>
    <w:rsid w:val="00F60EDA"/>
    <w:rsid w:val="00FB0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2173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B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5B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B8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34531"/>
    <w:rPr>
      <w:sz w:val="16"/>
      <w:szCs w:val="16"/>
    </w:rPr>
  </w:style>
  <w:style w:type="paragraph" w:styleId="CommentText">
    <w:name w:val="annotation text"/>
    <w:basedOn w:val="Normal"/>
    <w:link w:val="CommentTextChar"/>
    <w:uiPriority w:val="99"/>
    <w:semiHidden/>
    <w:unhideWhenUsed/>
    <w:rsid w:val="00934531"/>
    <w:rPr>
      <w:sz w:val="20"/>
      <w:szCs w:val="20"/>
    </w:rPr>
  </w:style>
  <w:style w:type="character" w:customStyle="1" w:styleId="CommentTextChar">
    <w:name w:val="Comment Text Char"/>
    <w:basedOn w:val="DefaultParagraphFont"/>
    <w:link w:val="CommentText"/>
    <w:uiPriority w:val="99"/>
    <w:semiHidden/>
    <w:rsid w:val="00934531"/>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B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5B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B8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34531"/>
    <w:rPr>
      <w:sz w:val="16"/>
      <w:szCs w:val="16"/>
    </w:rPr>
  </w:style>
  <w:style w:type="paragraph" w:styleId="CommentText">
    <w:name w:val="annotation text"/>
    <w:basedOn w:val="Normal"/>
    <w:link w:val="CommentTextChar"/>
    <w:uiPriority w:val="99"/>
    <w:semiHidden/>
    <w:unhideWhenUsed/>
    <w:rsid w:val="00934531"/>
    <w:rPr>
      <w:sz w:val="20"/>
      <w:szCs w:val="20"/>
    </w:rPr>
  </w:style>
  <w:style w:type="character" w:customStyle="1" w:styleId="CommentTextChar">
    <w:name w:val="Comment Text Char"/>
    <w:basedOn w:val="DefaultParagraphFont"/>
    <w:link w:val="CommentText"/>
    <w:uiPriority w:val="99"/>
    <w:semiHidden/>
    <w:rsid w:val="0093453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1073</Words>
  <Characters>6119</Characters>
  <Application>Microsoft Macintosh Word</Application>
  <DocSecurity>0</DocSecurity>
  <Lines>50</Lines>
  <Paragraphs>14</Paragraphs>
  <ScaleCrop>false</ScaleCrop>
  <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Henke</dc:creator>
  <cp:keywords/>
  <dc:description/>
  <cp:lastModifiedBy>Lauren Henke</cp:lastModifiedBy>
  <cp:revision>20</cp:revision>
  <dcterms:created xsi:type="dcterms:W3CDTF">2017-06-24T17:42:00Z</dcterms:created>
  <dcterms:modified xsi:type="dcterms:W3CDTF">2017-11-12T15:12:00Z</dcterms:modified>
</cp:coreProperties>
</file>