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56FC5"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MATERIALS AND METHODS:</w:t>
      </w:r>
    </w:p>
    <w:p w14:paraId="2B4DD566"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Gene expression analysis</w:t>
      </w:r>
    </w:p>
    <w:p w14:paraId="6400750E" w14:textId="54086208"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sz w:val="24"/>
          <w:szCs w:val="24"/>
        </w:rPr>
        <w:t xml:space="preserve">Gene expression of </w:t>
      </w:r>
      <w:r w:rsidRPr="00AE7D73">
        <w:rPr>
          <w:rFonts w:asciiTheme="majorHAnsi" w:eastAsia="Calibri" w:hAnsiTheme="majorHAnsi" w:cs="Calibri"/>
          <w:i/>
          <w:sz w:val="24"/>
          <w:szCs w:val="24"/>
        </w:rPr>
        <w:t>CXCR4</w:t>
      </w:r>
      <w:r w:rsidRPr="00AE7D73">
        <w:rPr>
          <w:rFonts w:asciiTheme="majorHAnsi" w:eastAsia="Calibri" w:hAnsiTheme="majorHAnsi" w:cs="Calibri"/>
          <w:sz w:val="24"/>
          <w:szCs w:val="24"/>
        </w:rPr>
        <w:t xml:space="preserve"> (probe ID 217028_at), Cutaneous Lymphocyte Antigen, </w:t>
      </w:r>
      <w:r w:rsidRPr="00AE7D73">
        <w:rPr>
          <w:rFonts w:asciiTheme="majorHAnsi" w:eastAsia="Calibri" w:hAnsiTheme="majorHAnsi" w:cs="Calibri"/>
          <w:i/>
          <w:sz w:val="24"/>
          <w:szCs w:val="24"/>
        </w:rPr>
        <w:t>CLA</w:t>
      </w:r>
      <w:r w:rsidRPr="00AE7D73">
        <w:rPr>
          <w:rFonts w:asciiTheme="majorHAnsi" w:eastAsia="Calibri" w:hAnsiTheme="majorHAnsi" w:cs="Calibri"/>
          <w:sz w:val="24"/>
          <w:szCs w:val="24"/>
        </w:rPr>
        <w:t xml:space="preserve"> (probe ID 209879_at) and </w:t>
      </w:r>
      <w:r w:rsidRPr="00AE7D73">
        <w:rPr>
          <w:rFonts w:asciiTheme="majorHAnsi" w:eastAsia="Calibri" w:hAnsiTheme="majorHAnsi" w:cs="Calibri"/>
          <w:i/>
          <w:sz w:val="24"/>
          <w:szCs w:val="24"/>
        </w:rPr>
        <w:t>E-selectin</w:t>
      </w:r>
      <w:r w:rsidRPr="00AE7D73">
        <w:rPr>
          <w:rFonts w:asciiTheme="majorHAnsi" w:eastAsia="Calibri" w:hAnsiTheme="majorHAnsi" w:cs="Calibri"/>
          <w:sz w:val="24"/>
          <w:szCs w:val="24"/>
        </w:rPr>
        <w:t xml:space="preserve"> (probe ID 206211_at) in CD138+ plasma cells isolated from newly diagnosed MM patients (n=559), was analyzed using p</w:t>
      </w:r>
      <w:bookmarkStart w:id="0" w:name="_GoBack"/>
      <w:bookmarkEnd w:id="0"/>
      <w:r w:rsidRPr="00AE7D73">
        <w:rPr>
          <w:rFonts w:asciiTheme="majorHAnsi" w:eastAsia="Calibri" w:hAnsiTheme="majorHAnsi" w:cs="Calibri"/>
          <w:sz w:val="24"/>
          <w:szCs w:val="24"/>
        </w:rPr>
        <w:t xml:space="preserve">ublicly available the Gene Expression Omnibus database </w:t>
      </w:r>
      <w:r w:rsidRPr="00AE7D73">
        <w:rPr>
          <w:rFonts w:asciiTheme="majorHAnsi" w:eastAsia="Calibri" w:hAnsiTheme="majorHAnsi" w:cs="Calibri"/>
          <w:sz w:val="24"/>
          <w:szCs w:val="24"/>
        </w:rPr>
        <w:fldChar w:fldCharType="begin">
          <w:fldData xml:space="preserve">PEVuZE5vdGU+PENpdGU+PEF1dGhvcj5aaGFuPC9BdXRob3I+PFllYXI+MjAwNjwvWWVhcj48UmVj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PC9hbHQtcGVyaW9kaWNhbD48cGFnZXM+MjAyMC04PC9wYWdlcz48dm9sdW1lPjEwODwvdm9sdW1l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</w:fldData>
        </w:fldChar>
      </w:r>
      <w:r w:rsidR="00F21C7C" w:rsidRPr="00AE7D73">
        <w:rPr>
          <w:rFonts w:asciiTheme="majorHAnsi" w:eastAsia="Calibri" w:hAnsiTheme="majorHAnsi" w:cs="Calibri"/>
          <w:sz w:val="24"/>
          <w:szCs w:val="24"/>
        </w:rPr>
        <w:instrText xml:space="preserve"> ADDIN EN.CITE </w:instrText>
      </w:r>
      <w:r w:rsidR="00F21C7C" w:rsidRPr="00AE7D73">
        <w:rPr>
          <w:rFonts w:asciiTheme="majorHAnsi" w:eastAsia="Calibri" w:hAnsiTheme="majorHAnsi" w:cs="Calibri"/>
          <w:sz w:val="24"/>
          <w:szCs w:val="24"/>
        </w:rPr>
        <w:fldChar w:fldCharType="begin">
          <w:fldData xml:space="preserve">PEVuZE5vdGU+PENpdGU+PEF1dGhvcj5aaGFuPC9BdXRob3I+PFllYXI+MjAwNjwvWWVhcj48UmVj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PC9hbHQtcGVyaW9kaWNhbD48cGFnZXM+MjAyMC04PC9wYWdlcz48dm9sdW1lPjEwODwvdm9sdW1l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</w:fldData>
        </w:fldChar>
      </w:r>
      <w:r w:rsidR="00F21C7C" w:rsidRPr="00AE7D73">
        <w:rPr>
          <w:rFonts w:asciiTheme="majorHAnsi" w:eastAsia="Calibri" w:hAnsiTheme="majorHAnsi" w:cs="Calibri"/>
          <w:sz w:val="24"/>
          <w:szCs w:val="24"/>
        </w:rPr>
        <w:instrText xml:space="preserve"> ADDIN EN.CITE.DATA </w:instrText>
      </w:r>
      <w:r w:rsidR="00F21C7C" w:rsidRPr="00AE7D73">
        <w:rPr>
          <w:rFonts w:asciiTheme="majorHAnsi" w:eastAsia="Calibri" w:hAnsiTheme="majorHAnsi" w:cs="Calibri"/>
          <w:sz w:val="24"/>
          <w:szCs w:val="24"/>
        </w:rPr>
      </w:r>
      <w:r w:rsidR="00F21C7C" w:rsidRPr="00AE7D73">
        <w:rPr>
          <w:rFonts w:asciiTheme="majorHAnsi" w:eastAsia="Calibri" w:hAnsiTheme="majorHAnsi" w:cs="Calibri"/>
          <w:sz w:val="24"/>
          <w:szCs w:val="24"/>
        </w:rPr>
        <w:fldChar w:fldCharType="end"/>
      </w:r>
      <w:r w:rsidRPr="00AE7D73">
        <w:rPr>
          <w:rFonts w:asciiTheme="majorHAnsi" w:eastAsia="Calibri" w:hAnsiTheme="majorHAnsi" w:cs="Calibri"/>
          <w:sz w:val="24"/>
          <w:szCs w:val="24"/>
        </w:rPr>
      </w:r>
      <w:r w:rsidRPr="00AE7D73">
        <w:rPr>
          <w:rFonts w:asciiTheme="majorHAnsi" w:eastAsia="Calibri" w:hAnsiTheme="majorHAnsi" w:cs="Calibri"/>
          <w:sz w:val="24"/>
          <w:szCs w:val="24"/>
        </w:rPr>
        <w:fldChar w:fldCharType="separate"/>
      </w:r>
      <w:r w:rsidR="00F21C7C" w:rsidRPr="00AE7D73">
        <w:rPr>
          <w:rFonts w:asciiTheme="majorHAnsi" w:eastAsia="Calibri" w:hAnsiTheme="majorHAnsi" w:cs="Calibri"/>
          <w:noProof/>
          <w:sz w:val="24"/>
          <w:szCs w:val="24"/>
        </w:rPr>
        <w:t xml:space="preserve">(Zhan </w:t>
      </w:r>
      <w:r w:rsidR="00745027" w:rsidRPr="00AE7D73">
        <w:rPr>
          <w:rFonts w:asciiTheme="majorHAnsi" w:eastAsia="Calibri" w:hAnsiTheme="majorHAnsi" w:cs="Calibri"/>
          <w:noProof/>
          <w:sz w:val="24"/>
          <w:szCs w:val="24"/>
        </w:rPr>
        <w:t>et al,</w:t>
      </w:r>
      <w:r w:rsidR="00F21C7C" w:rsidRPr="00AE7D73">
        <w:rPr>
          <w:rFonts w:asciiTheme="majorHAnsi" w:eastAsia="Calibri" w:hAnsiTheme="majorHAnsi" w:cs="Calibri"/>
          <w:noProof/>
          <w:sz w:val="24"/>
          <w:szCs w:val="24"/>
        </w:rPr>
        <w:t xml:space="preserve"> Blood 2006)</w:t>
      </w:r>
      <w:r w:rsidRPr="00AE7D73">
        <w:rPr>
          <w:rFonts w:asciiTheme="majorHAnsi" w:eastAsia="Calibri" w:hAnsiTheme="majorHAnsi" w:cs="Calibri"/>
          <w:sz w:val="24"/>
          <w:szCs w:val="24"/>
        </w:rPr>
        <w:fldChar w:fldCharType="end"/>
      </w:r>
      <w:r w:rsidRPr="00AE7D73">
        <w:rPr>
          <w:rFonts w:asciiTheme="majorHAnsi" w:eastAsia="Calibri" w:hAnsiTheme="majorHAnsi" w:cs="Calibri"/>
          <w:sz w:val="24"/>
          <w:szCs w:val="24"/>
        </w:rPr>
        <w:t xml:space="preserve">. The expression of </w:t>
      </w:r>
      <w:r w:rsidRPr="00AE7D73">
        <w:rPr>
          <w:rFonts w:asciiTheme="majorHAnsi" w:eastAsia="Calibri" w:hAnsiTheme="majorHAnsi" w:cs="Calibri"/>
          <w:i/>
          <w:sz w:val="24"/>
          <w:szCs w:val="24"/>
        </w:rPr>
        <w:t>CLA</w:t>
      </w:r>
      <w:r w:rsidRPr="00AE7D73">
        <w:rPr>
          <w:rFonts w:asciiTheme="majorHAnsi" w:eastAsia="Calibri" w:hAnsiTheme="majorHAnsi" w:cs="Calibri"/>
          <w:sz w:val="24"/>
          <w:szCs w:val="24"/>
        </w:rPr>
        <w:t xml:space="preserve"> in CD138+ plasma cells from healthy donors (n=22), patients with Monoclonal Gammopathy of Undetermined Significance, MGUS (n=44), and newly diagnosed MM patients (n=559) was analyzed using the same database</w:t>
      </w:r>
      <w:r w:rsidR="0093587E" w:rsidRPr="00AE7D73">
        <w:rPr>
          <w:rFonts w:asciiTheme="majorHAnsi" w:eastAsia="Calibri" w:hAnsiTheme="majorHAnsi" w:cs="Calibri"/>
          <w:sz w:val="24"/>
          <w:szCs w:val="24"/>
        </w:rPr>
        <w:t>, and demonstrated in the log scale</w:t>
      </w:r>
      <w:r w:rsidRPr="00AE7D73">
        <w:rPr>
          <w:rFonts w:asciiTheme="majorHAnsi" w:eastAsia="Calibri" w:hAnsiTheme="majorHAnsi" w:cs="Calibri"/>
          <w:sz w:val="24"/>
          <w:szCs w:val="24"/>
        </w:rPr>
        <w:t>.</w:t>
      </w:r>
    </w:p>
    <w:p w14:paraId="00979379"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Cell culture</w:t>
      </w:r>
    </w:p>
    <w:p w14:paraId="52014653" w14:textId="77AB39C0"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sz w:val="24"/>
          <w:szCs w:val="24"/>
        </w:rPr>
        <w:t xml:space="preserve">MM cell lines (MM.1S, H929, U266, MM.1S-GFP-Luc and 5TGM1; ATCC, Manassas, VA) were cultured in RPMI-1640 medium (Corning </w:t>
      </w:r>
      <w:proofErr w:type="spellStart"/>
      <w:r w:rsidRPr="00AE7D73">
        <w:rPr>
          <w:rFonts w:asciiTheme="majorHAnsi" w:eastAsia="Calibri" w:hAnsiTheme="majorHAnsi" w:cs="Calibri"/>
          <w:sz w:val="24"/>
          <w:szCs w:val="24"/>
        </w:rPr>
        <w:t>CellGro</w:t>
      </w:r>
      <w:proofErr w:type="spellEnd"/>
      <w:r w:rsidRPr="00AE7D73">
        <w:rPr>
          <w:rFonts w:asciiTheme="majorHAnsi" w:eastAsia="Calibri" w:hAnsiTheme="majorHAnsi" w:cs="Calibri"/>
          <w:sz w:val="24"/>
          <w:szCs w:val="24"/>
        </w:rPr>
        <w:t xml:space="preserve">, </w:t>
      </w:r>
      <w:proofErr w:type="spellStart"/>
      <w:r w:rsidRPr="00AE7D73">
        <w:rPr>
          <w:rFonts w:asciiTheme="majorHAnsi" w:eastAsia="Calibri" w:hAnsiTheme="majorHAnsi" w:cs="Calibri"/>
          <w:sz w:val="24"/>
          <w:szCs w:val="24"/>
        </w:rPr>
        <w:t>Mediatech</w:t>
      </w:r>
      <w:proofErr w:type="spellEnd"/>
      <w:r w:rsidRPr="00AE7D73">
        <w:rPr>
          <w:rFonts w:asciiTheme="majorHAnsi" w:eastAsia="Calibri" w:hAnsiTheme="majorHAnsi" w:cs="Calibri"/>
          <w:sz w:val="24"/>
          <w:szCs w:val="24"/>
        </w:rPr>
        <w:t>, Manassas, VA), supplemented with 10% fetal bovine serum (</w:t>
      </w:r>
      <w:r w:rsidR="004263D0" w:rsidRPr="00AE7D73">
        <w:rPr>
          <w:rFonts w:asciiTheme="majorHAnsi" w:eastAsia="Calibri" w:hAnsiTheme="majorHAnsi" w:cs="Calibri"/>
          <w:sz w:val="24"/>
          <w:szCs w:val="24"/>
        </w:rPr>
        <w:t xml:space="preserve">FBS, </w:t>
      </w:r>
      <w:r w:rsidRPr="00AE7D73">
        <w:rPr>
          <w:rFonts w:asciiTheme="majorHAnsi" w:eastAsia="Calibri" w:hAnsiTheme="majorHAnsi" w:cs="Calibri"/>
          <w:sz w:val="24"/>
          <w:szCs w:val="24"/>
        </w:rPr>
        <w:t xml:space="preserve">Gibco, Life Technologies, Grand Island, NY), 2 mmol/l L-glutamine, 100 U/ml Penicillin and 100 </w:t>
      </w:r>
      <w:proofErr w:type="spellStart"/>
      <w:r w:rsidRPr="00AE7D73">
        <w:rPr>
          <w:rFonts w:asciiTheme="majorHAnsi" w:eastAsia="Calibri" w:hAnsiTheme="majorHAnsi" w:cs="Calibri"/>
          <w:sz w:val="24"/>
          <w:szCs w:val="24"/>
        </w:rPr>
        <w:t>μg</w:t>
      </w:r>
      <w:proofErr w:type="spellEnd"/>
      <w:r w:rsidRPr="00AE7D73">
        <w:rPr>
          <w:rFonts w:asciiTheme="majorHAnsi" w:eastAsia="Calibri" w:hAnsiTheme="majorHAnsi" w:cs="Calibri"/>
          <w:sz w:val="24"/>
          <w:szCs w:val="24"/>
        </w:rPr>
        <w:t>/ml Streptomycin (</w:t>
      </w:r>
      <w:proofErr w:type="spellStart"/>
      <w:r w:rsidRPr="00AE7D73">
        <w:rPr>
          <w:rFonts w:asciiTheme="majorHAnsi" w:eastAsia="Calibri" w:hAnsiTheme="majorHAnsi" w:cs="Calibri"/>
          <w:sz w:val="24"/>
          <w:szCs w:val="24"/>
        </w:rPr>
        <w:t>CellGro</w:t>
      </w:r>
      <w:proofErr w:type="spellEnd"/>
      <w:r w:rsidRPr="00AE7D73">
        <w:rPr>
          <w:rFonts w:asciiTheme="majorHAnsi" w:eastAsia="Calibri" w:hAnsiTheme="majorHAnsi" w:cs="Calibri"/>
          <w:sz w:val="24"/>
          <w:szCs w:val="24"/>
        </w:rPr>
        <w:t xml:space="preserve">, </w:t>
      </w:r>
      <w:proofErr w:type="spellStart"/>
      <w:r w:rsidRPr="00AE7D73">
        <w:rPr>
          <w:rFonts w:asciiTheme="majorHAnsi" w:eastAsia="Calibri" w:hAnsiTheme="majorHAnsi" w:cs="Calibri"/>
          <w:sz w:val="24"/>
          <w:szCs w:val="24"/>
        </w:rPr>
        <w:t>Mediatech</w:t>
      </w:r>
      <w:proofErr w:type="spellEnd"/>
      <w:r w:rsidRPr="00AE7D73">
        <w:rPr>
          <w:rFonts w:asciiTheme="majorHAnsi" w:eastAsia="Calibri" w:hAnsiTheme="majorHAnsi" w:cs="Calibri"/>
          <w:sz w:val="24"/>
          <w:szCs w:val="24"/>
        </w:rPr>
        <w:t>, Manassas, VA). Human umbilical vein endothelial cells (HUVECs) were purchased from (</w:t>
      </w:r>
      <w:proofErr w:type="spellStart"/>
      <w:r w:rsidRPr="00AE7D73">
        <w:rPr>
          <w:rFonts w:asciiTheme="majorHAnsi" w:eastAsia="Calibri" w:hAnsiTheme="majorHAnsi" w:cs="Calibri"/>
          <w:sz w:val="24"/>
          <w:szCs w:val="24"/>
        </w:rPr>
        <w:t>AngioProteomie</w:t>
      </w:r>
      <w:proofErr w:type="spellEnd"/>
      <w:r w:rsidRPr="00AE7D73">
        <w:rPr>
          <w:rFonts w:asciiTheme="majorHAnsi" w:eastAsia="Calibri" w:hAnsiTheme="majorHAnsi" w:cs="Calibri"/>
          <w:sz w:val="24"/>
          <w:szCs w:val="24"/>
        </w:rPr>
        <w:t>, Atlanta, GA) and were cultured in endothelial cell growth media containing supplements (</w:t>
      </w:r>
      <w:proofErr w:type="spellStart"/>
      <w:r w:rsidRPr="00AE7D73">
        <w:rPr>
          <w:rFonts w:asciiTheme="majorHAnsi" w:eastAsia="Calibri" w:hAnsiTheme="majorHAnsi" w:cs="Calibri"/>
          <w:sz w:val="24"/>
          <w:szCs w:val="24"/>
        </w:rPr>
        <w:t>AngioProteomie</w:t>
      </w:r>
      <w:proofErr w:type="spellEnd"/>
      <w:r w:rsidRPr="00AE7D73">
        <w:rPr>
          <w:rFonts w:asciiTheme="majorHAnsi" w:eastAsia="Calibri" w:hAnsiTheme="majorHAnsi" w:cs="Calibri"/>
          <w:sz w:val="24"/>
          <w:szCs w:val="24"/>
        </w:rPr>
        <w:t xml:space="preserve">). Human normal stromal cells </w:t>
      </w:r>
      <w:r w:rsidR="004263D0" w:rsidRPr="00AE7D73">
        <w:rPr>
          <w:rFonts w:asciiTheme="majorHAnsi" w:eastAsia="Calibri" w:hAnsiTheme="majorHAnsi" w:cs="Calibri"/>
          <w:sz w:val="24"/>
          <w:szCs w:val="24"/>
        </w:rPr>
        <w:t>(</w:t>
      </w:r>
      <w:r w:rsidRPr="00AE7D73">
        <w:rPr>
          <w:rFonts w:asciiTheme="majorHAnsi" w:eastAsia="Calibri" w:hAnsiTheme="majorHAnsi" w:cs="Calibri"/>
          <w:sz w:val="24"/>
          <w:szCs w:val="24"/>
        </w:rPr>
        <w:t>HS-5</w:t>
      </w:r>
      <w:r w:rsidR="004263D0" w:rsidRPr="00AE7D73">
        <w:rPr>
          <w:rFonts w:asciiTheme="majorHAnsi" w:eastAsia="Calibri" w:hAnsiTheme="majorHAnsi" w:cs="Calibri"/>
          <w:sz w:val="24"/>
          <w:szCs w:val="24"/>
        </w:rPr>
        <w:t xml:space="preserve">, purchased from </w:t>
      </w:r>
      <w:r w:rsidRPr="00AE7D73">
        <w:rPr>
          <w:rFonts w:asciiTheme="majorHAnsi" w:eastAsia="Calibri" w:hAnsiTheme="majorHAnsi" w:cs="Calibri"/>
          <w:sz w:val="24"/>
          <w:szCs w:val="24"/>
        </w:rPr>
        <w:t xml:space="preserve">ATCC) and </w:t>
      </w:r>
      <w:r w:rsidR="004263D0" w:rsidRPr="00AE7D73">
        <w:rPr>
          <w:rFonts w:asciiTheme="majorHAnsi" w:eastAsia="Calibri" w:hAnsiTheme="majorHAnsi" w:cs="Calibri"/>
          <w:sz w:val="24"/>
          <w:szCs w:val="24"/>
        </w:rPr>
        <w:t xml:space="preserve">the </w:t>
      </w:r>
      <w:r w:rsidRPr="00AE7D73">
        <w:rPr>
          <w:rFonts w:asciiTheme="majorHAnsi" w:eastAsia="Calibri" w:hAnsiTheme="majorHAnsi" w:cs="Calibri"/>
          <w:sz w:val="24"/>
          <w:szCs w:val="24"/>
        </w:rPr>
        <w:t xml:space="preserve">malignant MSP-1 stromal cell line derived from MM patients’ BM biopsy </w:t>
      </w:r>
      <w:r w:rsidRPr="00AE7D73">
        <w:rPr>
          <w:rFonts w:asciiTheme="majorHAnsi" w:eastAsia="Calibri" w:hAnsiTheme="majorHAnsi" w:cs="Calibri"/>
          <w:sz w:val="24"/>
          <w:szCs w:val="24"/>
        </w:rPr>
        <w:fldChar w:fldCharType="begin">
          <w:fldData xml:space="preserve">PEVuZE5vdGU+PENpdGU+PEF1dGhvcj5kZSBsYSBQdWVudGU8L0F1dGhvcj48WWVhcj4yMDE2PC9Z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</w:fldData>
        </w:fldChar>
      </w:r>
      <w:r w:rsidR="00F21C7C" w:rsidRPr="00AE7D73">
        <w:rPr>
          <w:rFonts w:asciiTheme="majorHAnsi" w:eastAsia="Calibri" w:hAnsiTheme="majorHAnsi" w:cs="Calibri"/>
          <w:sz w:val="24"/>
          <w:szCs w:val="24"/>
        </w:rPr>
        <w:instrText xml:space="preserve"> ADDIN EN.CITE </w:instrText>
      </w:r>
      <w:r w:rsidR="00F21C7C" w:rsidRPr="00AE7D73">
        <w:rPr>
          <w:rFonts w:asciiTheme="majorHAnsi" w:eastAsia="Calibri" w:hAnsiTheme="majorHAnsi" w:cs="Calibri"/>
          <w:sz w:val="24"/>
          <w:szCs w:val="24"/>
        </w:rPr>
        <w:fldChar w:fldCharType="begin">
          <w:fldData xml:space="preserve">PEVuZE5vdGU+PENpdGU+PEF1dGhvcj5kZSBsYSBQdWVudGU8L0F1dGhvcj48WWVhcj4yMDE2PC9Z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</w:fldData>
        </w:fldChar>
      </w:r>
      <w:r w:rsidR="00F21C7C" w:rsidRPr="00AE7D73">
        <w:rPr>
          <w:rFonts w:asciiTheme="majorHAnsi" w:eastAsia="Calibri" w:hAnsiTheme="majorHAnsi" w:cs="Calibri"/>
          <w:sz w:val="24"/>
          <w:szCs w:val="24"/>
        </w:rPr>
        <w:instrText xml:space="preserve"> ADDIN EN.CITE.DATA </w:instrText>
      </w:r>
      <w:r w:rsidR="00F21C7C" w:rsidRPr="00AE7D73">
        <w:rPr>
          <w:rFonts w:asciiTheme="majorHAnsi" w:eastAsia="Calibri" w:hAnsiTheme="majorHAnsi" w:cs="Calibri"/>
          <w:sz w:val="24"/>
          <w:szCs w:val="24"/>
        </w:rPr>
      </w:r>
      <w:r w:rsidR="00F21C7C" w:rsidRPr="00AE7D73">
        <w:rPr>
          <w:rFonts w:asciiTheme="majorHAnsi" w:eastAsia="Calibri" w:hAnsiTheme="majorHAnsi" w:cs="Calibri"/>
          <w:sz w:val="24"/>
          <w:szCs w:val="24"/>
        </w:rPr>
        <w:fldChar w:fldCharType="end"/>
      </w:r>
      <w:r w:rsidRPr="00AE7D73">
        <w:rPr>
          <w:rFonts w:asciiTheme="majorHAnsi" w:eastAsia="Calibri" w:hAnsiTheme="majorHAnsi" w:cs="Calibri"/>
          <w:sz w:val="24"/>
          <w:szCs w:val="24"/>
        </w:rPr>
      </w:r>
      <w:r w:rsidRPr="00AE7D73">
        <w:rPr>
          <w:rFonts w:asciiTheme="majorHAnsi" w:eastAsia="Calibri" w:hAnsiTheme="majorHAnsi" w:cs="Calibri"/>
          <w:sz w:val="24"/>
          <w:szCs w:val="24"/>
        </w:rPr>
        <w:fldChar w:fldCharType="separate"/>
      </w:r>
      <w:r w:rsidR="00F21C7C" w:rsidRPr="00AE7D73">
        <w:rPr>
          <w:rFonts w:asciiTheme="majorHAnsi" w:eastAsia="Calibri" w:hAnsiTheme="majorHAnsi" w:cs="Calibri"/>
          <w:noProof/>
          <w:sz w:val="24"/>
          <w:szCs w:val="24"/>
        </w:rPr>
        <w:t>(</w:t>
      </w:r>
      <w:r w:rsidR="00745027" w:rsidRPr="00AE7D73">
        <w:rPr>
          <w:rFonts w:asciiTheme="majorHAnsi" w:eastAsia="Calibri" w:hAnsiTheme="majorHAnsi" w:cs="Calibri"/>
          <w:noProof/>
          <w:sz w:val="24"/>
          <w:szCs w:val="24"/>
        </w:rPr>
        <w:t>de la Puente et al, Haematologica 2016</w:t>
      </w:r>
      <w:r w:rsidR="00F21C7C" w:rsidRPr="00AE7D73">
        <w:rPr>
          <w:rFonts w:asciiTheme="majorHAnsi" w:eastAsia="Calibri" w:hAnsiTheme="majorHAnsi" w:cs="Calibri"/>
          <w:noProof/>
          <w:sz w:val="24"/>
          <w:szCs w:val="24"/>
        </w:rPr>
        <w:t>)</w:t>
      </w:r>
      <w:r w:rsidRPr="00AE7D73">
        <w:rPr>
          <w:rFonts w:asciiTheme="majorHAnsi" w:eastAsia="Calibri" w:hAnsiTheme="majorHAnsi" w:cs="Calibri"/>
          <w:sz w:val="24"/>
          <w:szCs w:val="24"/>
        </w:rPr>
        <w:fldChar w:fldCharType="end"/>
      </w:r>
      <w:r w:rsidRPr="00AE7D73">
        <w:rPr>
          <w:rFonts w:asciiTheme="majorHAnsi" w:eastAsia="Calibri" w:hAnsiTheme="majorHAnsi" w:cs="Calibri"/>
          <w:sz w:val="24"/>
          <w:szCs w:val="24"/>
        </w:rPr>
        <w:t xml:space="preserve"> were cultured in Dulbecco’s Modified Eagle’s Medium (DMEM; Corning </w:t>
      </w:r>
      <w:proofErr w:type="spellStart"/>
      <w:r w:rsidRPr="00AE7D73">
        <w:rPr>
          <w:rFonts w:asciiTheme="majorHAnsi" w:eastAsia="Calibri" w:hAnsiTheme="majorHAnsi" w:cs="Calibri"/>
          <w:sz w:val="24"/>
          <w:szCs w:val="24"/>
        </w:rPr>
        <w:t>CellGro</w:t>
      </w:r>
      <w:proofErr w:type="spellEnd"/>
      <w:r w:rsidRPr="00AE7D73">
        <w:rPr>
          <w:rFonts w:asciiTheme="majorHAnsi" w:eastAsia="Calibri" w:hAnsiTheme="majorHAnsi" w:cs="Calibri"/>
          <w:sz w:val="24"/>
          <w:szCs w:val="24"/>
        </w:rPr>
        <w:t xml:space="preserve">) containing </w:t>
      </w:r>
      <w:r w:rsidR="004263D0" w:rsidRPr="00AE7D73">
        <w:rPr>
          <w:rFonts w:asciiTheme="majorHAnsi" w:eastAsia="Calibri" w:hAnsiTheme="majorHAnsi" w:cs="Calibri"/>
          <w:sz w:val="24"/>
          <w:szCs w:val="24"/>
        </w:rPr>
        <w:t xml:space="preserve">10% FBS, </w:t>
      </w:r>
      <w:r w:rsidRPr="00AE7D73">
        <w:rPr>
          <w:rFonts w:asciiTheme="majorHAnsi" w:eastAsia="Calibri" w:hAnsiTheme="majorHAnsi" w:cs="Calibri"/>
          <w:sz w:val="24"/>
          <w:szCs w:val="24"/>
        </w:rPr>
        <w:t>L-glutamine, Penicillin and Streptomycin (as above). Cells were cultured at 37°C and 5% CO</w:t>
      </w:r>
      <w:r w:rsidRPr="00AE7D73">
        <w:rPr>
          <w:rFonts w:asciiTheme="majorHAnsi" w:eastAsia="Calibri" w:hAnsiTheme="majorHAnsi" w:cs="Calibri"/>
          <w:sz w:val="24"/>
          <w:szCs w:val="24"/>
          <w:vertAlign w:val="subscript"/>
        </w:rPr>
        <w:t>2</w:t>
      </w:r>
      <w:r w:rsidRPr="00AE7D73">
        <w:rPr>
          <w:rFonts w:asciiTheme="majorHAnsi" w:eastAsia="Calibri" w:hAnsiTheme="majorHAnsi" w:cs="Calibri"/>
          <w:sz w:val="24"/>
          <w:szCs w:val="24"/>
        </w:rPr>
        <w:t xml:space="preserve"> in a humidified tissue culture incubator (21% O</w:t>
      </w:r>
      <w:r w:rsidRPr="00AE7D73">
        <w:rPr>
          <w:rFonts w:asciiTheme="majorHAnsi" w:eastAsia="Calibri" w:hAnsiTheme="majorHAnsi" w:cs="Calibri"/>
          <w:sz w:val="24"/>
          <w:szCs w:val="24"/>
          <w:vertAlign w:val="subscript"/>
        </w:rPr>
        <w:t>2</w:t>
      </w:r>
      <w:r w:rsidRPr="00AE7D73">
        <w:rPr>
          <w:rFonts w:asciiTheme="majorHAnsi" w:eastAsia="Calibri" w:hAnsiTheme="majorHAnsi" w:cs="Calibri"/>
          <w:sz w:val="24"/>
          <w:szCs w:val="24"/>
        </w:rPr>
        <w:t xml:space="preserve">, </w:t>
      </w:r>
      <w:proofErr w:type="spellStart"/>
      <w:r w:rsidRPr="00AE7D73">
        <w:rPr>
          <w:rFonts w:asciiTheme="majorHAnsi" w:eastAsia="Calibri" w:hAnsiTheme="majorHAnsi" w:cs="Calibri"/>
          <w:sz w:val="24"/>
          <w:szCs w:val="24"/>
        </w:rPr>
        <w:t>NuAire</w:t>
      </w:r>
      <w:proofErr w:type="spellEnd"/>
      <w:r w:rsidRPr="00AE7D73">
        <w:rPr>
          <w:rFonts w:asciiTheme="majorHAnsi" w:eastAsia="Calibri" w:hAnsiTheme="majorHAnsi" w:cs="Calibri"/>
          <w:sz w:val="24"/>
          <w:szCs w:val="24"/>
        </w:rPr>
        <w:t xml:space="preserve"> water jacket incubator, Plymouth, MN) or hypoxic conditions (1% O</w:t>
      </w:r>
      <w:r w:rsidRPr="00AE7D73">
        <w:rPr>
          <w:rFonts w:asciiTheme="majorHAnsi" w:eastAsia="Calibri" w:hAnsiTheme="majorHAnsi" w:cs="Calibri"/>
          <w:sz w:val="24"/>
          <w:szCs w:val="24"/>
          <w:vertAlign w:val="subscript"/>
        </w:rPr>
        <w:t>2</w:t>
      </w:r>
      <w:r w:rsidRPr="00AE7D73">
        <w:rPr>
          <w:rFonts w:asciiTheme="majorHAnsi" w:eastAsia="Calibri" w:hAnsiTheme="majorHAnsi" w:cs="Calibri"/>
          <w:sz w:val="24"/>
          <w:szCs w:val="24"/>
        </w:rPr>
        <w:t xml:space="preserve">, Coy, Grass Lake, MI). All cell lines were authenticated </w:t>
      </w:r>
      <w:r w:rsidR="0093587E" w:rsidRPr="00AE7D73">
        <w:rPr>
          <w:rFonts w:asciiTheme="majorHAnsi" w:eastAsia="Calibri" w:hAnsiTheme="majorHAnsi" w:cs="Calibri"/>
          <w:sz w:val="24"/>
          <w:szCs w:val="24"/>
        </w:rPr>
        <w:t xml:space="preserve">using respective markers </w:t>
      </w:r>
      <w:r w:rsidRPr="00AE7D73">
        <w:rPr>
          <w:rFonts w:asciiTheme="majorHAnsi" w:eastAsia="Calibri" w:hAnsiTheme="majorHAnsi" w:cs="Calibri"/>
          <w:sz w:val="24"/>
          <w:szCs w:val="24"/>
        </w:rPr>
        <w:t>and tested for mycoplasma</w:t>
      </w:r>
      <w:r w:rsidR="0093587E" w:rsidRPr="00AE7D73">
        <w:t xml:space="preserve"> using </w:t>
      </w:r>
      <w:proofErr w:type="spellStart"/>
      <w:r w:rsidR="0093587E" w:rsidRPr="00AE7D73">
        <w:rPr>
          <w:rFonts w:asciiTheme="majorHAnsi" w:eastAsia="Calibri" w:hAnsiTheme="majorHAnsi" w:cs="Calibri"/>
          <w:sz w:val="24"/>
          <w:szCs w:val="24"/>
        </w:rPr>
        <w:t>PlasmoTest</w:t>
      </w:r>
      <w:proofErr w:type="spellEnd"/>
      <w:r w:rsidR="0093587E" w:rsidRPr="00AE7D73">
        <w:rPr>
          <w:rFonts w:asciiTheme="majorHAnsi" w:eastAsia="Calibri" w:hAnsiTheme="majorHAnsi" w:cs="Calibri"/>
          <w:sz w:val="24"/>
          <w:szCs w:val="24"/>
        </w:rPr>
        <w:t xml:space="preserve"> Mycoplasma Detection Kit (</w:t>
      </w:r>
      <w:proofErr w:type="spellStart"/>
      <w:r w:rsidR="0093587E" w:rsidRPr="00AE7D73">
        <w:rPr>
          <w:rFonts w:asciiTheme="majorHAnsi" w:eastAsia="Calibri" w:hAnsiTheme="majorHAnsi" w:cs="Calibri"/>
          <w:sz w:val="24"/>
          <w:szCs w:val="24"/>
        </w:rPr>
        <w:t>InvivoGen</w:t>
      </w:r>
      <w:proofErr w:type="spellEnd"/>
      <w:r w:rsidR="0093587E" w:rsidRPr="00AE7D73">
        <w:rPr>
          <w:rFonts w:asciiTheme="majorHAnsi" w:eastAsia="Calibri" w:hAnsiTheme="majorHAnsi" w:cs="Calibri"/>
          <w:sz w:val="24"/>
          <w:szCs w:val="24"/>
        </w:rPr>
        <w:t>; San Diego, CA)</w:t>
      </w:r>
      <w:r w:rsidRPr="00AE7D73">
        <w:rPr>
          <w:rFonts w:asciiTheme="majorHAnsi" w:eastAsia="Calibri" w:hAnsiTheme="majorHAnsi" w:cs="Calibri"/>
          <w:sz w:val="24"/>
          <w:szCs w:val="24"/>
        </w:rPr>
        <w:t>.</w:t>
      </w:r>
    </w:p>
    <w:p w14:paraId="15F3AEEE"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E-selectin, CLA and CXCR4 protein expression</w:t>
      </w:r>
    </w:p>
    <w:p w14:paraId="408A980F" w14:textId="19164757" w:rsidR="00623544" w:rsidRPr="00AE7D73" w:rsidRDefault="00623544"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t>MM cell lines, HS-5, MSP-1, and HUVECs were stained with anti-human CD62E/E-selectin-PE (Cat# 551145</w:t>
      </w:r>
      <w:r w:rsidR="0093587E" w:rsidRPr="00AE7D73">
        <w:rPr>
          <w:rFonts w:asciiTheme="majorHAnsi" w:eastAsia="Calibri" w:hAnsiTheme="majorHAnsi" w:cs="Calibri"/>
          <w:sz w:val="24"/>
          <w:szCs w:val="24"/>
        </w:rPr>
        <w:t>; BD Biosciences, San Jose, CA</w:t>
      </w:r>
      <w:r w:rsidRPr="00AE7D73">
        <w:rPr>
          <w:rFonts w:asciiTheme="majorHAnsi" w:eastAsia="Calibri" w:hAnsiTheme="majorHAnsi" w:cs="Calibri"/>
          <w:sz w:val="24"/>
          <w:szCs w:val="24"/>
        </w:rPr>
        <w:t>), anti-human CXCR4-APC (Cat# 555976) or anti-human CLA (HECA452 clone</w:t>
      </w:r>
      <w:r w:rsidR="001546DA" w:rsidRPr="00AE7D73">
        <w:rPr>
          <w:rFonts w:asciiTheme="majorHAnsi" w:eastAsia="Calibri" w:hAnsiTheme="majorHAnsi" w:cs="Calibri"/>
          <w:sz w:val="24"/>
          <w:szCs w:val="24"/>
        </w:rPr>
        <w:t xml:space="preserve">; a monoclonal antibody that </w:t>
      </w:r>
      <w:proofErr w:type="spellStart"/>
      <w:r w:rsidR="001546DA" w:rsidRPr="00AE7D73">
        <w:rPr>
          <w:rFonts w:asciiTheme="majorHAnsi" w:eastAsia="Calibri" w:hAnsiTheme="majorHAnsi" w:cs="Calibri"/>
          <w:sz w:val="24"/>
          <w:szCs w:val="24"/>
        </w:rPr>
        <w:t>recognises</w:t>
      </w:r>
      <w:proofErr w:type="spellEnd"/>
      <w:r w:rsidR="001546DA" w:rsidRPr="00AE7D73">
        <w:rPr>
          <w:rFonts w:asciiTheme="majorHAnsi" w:eastAsia="Calibri" w:hAnsiTheme="majorHAnsi" w:cs="Calibri"/>
          <w:sz w:val="24"/>
          <w:szCs w:val="24"/>
        </w:rPr>
        <w:t xml:space="preserve"> </w:t>
      </w:r>
      <w:proofErr w:type="spellStart"/>
      <w:r w:rsidR="001546DA" w:rsidRPr="00AE7D73">
        <w:rPr>
          <w:rFonts w:asciiTheme="majorHAnsi" w:eastAsia="Calibri" w:hAnsiTheme="majorHAnsi" w:cs="Calibri"/>
          <w:sz w:val="24"/>
          <w:szCs w:val="24"/>
        </w:rPr>
        <w:t>SLex</w:t>
      </w:r>
      <w:proofErr w:type="spellEnd"/>
      <w:r w:rsidR="001546DA" w:rsidRPr="00AE7D73">
        <w:rPr>
          <w:rFonts w:asciiTheme="majorHAnsi" w:eastAsia="Calibri" w:hAnsiTheme="majorHAnsi" w:cs="Calibri"/>
          <w:sz w:val="24"/>
          <w:szCs w:val="24"/>
        </w:rPr>
        <w:t>-related structures that bind to E-selectin</w:t>
      </w:r>
      <w:r w:rsidRPr="00AE7D73">
        <w:rPr>
          <w:rFonts w:asciiTheme="majorHAnsi" w:eastAsia="Calibri" w:hAnsiTheme="majorHAnsi" w:cs="Calibri"/>
          <w:sz w:val="24"/>
          <w:szCs w:val="24"/>
        </w:rPr>
        <w:t>)-FITC (Cat# 555947) antibodies with respective isotype controls (all antibodies purchased from</w:t>
      </w:r>
      <w:r w:rsidR="0093587E" w:rsidRPr="00AE7D73">
        <w:rPr>
          <w:rFonts w:asciiTheme="majorHAnsi" w:eastAsia="Calibri" w:hAnsiTheme="majorHAnsi" w:cs="Calibri"/>
          <w:sz w:val="24"/>
          <w:szCs w:val="24"/>
        </w:rPr>
        <w:t xml:space="preserve"> BD Biosciences</w:t>
      </w:r>
      <w:r w:rsidRPr="00AE7D73">
        <w:rPr>
          <w:rFonts w:asciiTheme="majorHAnsi" w:eastAsia="Calibri" w:hAnsiTheme="majorHAnsi" w:cs="Calibri"/>
          <w:sz w:val="24"/>
          <w:szCs w:val="24"/>
        </w:rPr>
        <w:t xml:space="preserve">) for 1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xml:space="preserve"> on ice, and the expression was analyzed with </w:t>
      </w:r>
      <w:proofErr w:type="spellStart"/>
      <w:r w:rsidRPr="00AE7D73">
        <w:rPr>
          <w:rFonts w:asciiTheme="majorHAnsi" w:eastAsia="Calibri" w:hAnsiTheme="majorHAnsi" w:cs="Calibri"/>
          <w:sz w:val="24"/>
          <w:szCs w:val="24"/>
        </w:rPr>
        <w:t>MACSQuant</w:t>
      </w:r>
      <w:proofErr w:type="spellEnd"/>
      <w:r w:rsidRPr="00AE7D73">
        <w:rPr>
          <w:rFonts w:asciiTheme="majorHAnsi" w:eastAsia="Calibri" w:hAnsiTheme="majorHAnsi" w:cs="Calibri"/>
          <w:sz w:val="24"/>
          <w:szCs w:val="24"/>
        </w:rPr>
        <w:t xml:space="preserve"> Flow Cytometer (Miltenyi, San Diego, CA). The percentage of CLA or CXCR4 positive cells were detected comparing to isotype control. Expression of CLA and CXCR4 in these subpopulations were demonstrated as relative mean fluorescent intensity (RMFI) calculated by MFI of target protein divided by MFI of respective isotype control.</w:t>
      </w:r>
    </w:p>
    <w:p w14:paraId="1FF848C0"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Chemotaxis assay</w:t>
      </w:r>
    </w:p>
    <w:p w14:paraId="130BA44D" w14:textId="634750EE" w:rsidR="00623544" w:rsidRPr="00AE7D73" w:rsidRDefault="006239E7"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sz w:val="24"/>
          <w:szCs w:val="24"/>
        </w:rPr>
        <w:t xml:space="preserve">Chemotaxis assay and trans-endothelial migration assay were performed using </w:t>
      </w:r>
      <w:r w:rsidR="00F756CF" w:rsidRPr="00AE7D73">
        <w:rPr>
          <w:rFonts w:asciiTheme="majorHAnsi" w:eastAsia="Calibri" w:hAnsiTheme="majorHAnsi" w:cs="Calibri"/>
          <w:sz w:val="24"/>
          <w:szCs w:val="24"/>
        </w:rPr>
        <w:t>an</w:t>
      </w:r>
      <w:r w:rsidRPr="00AE7D73">
        <w:rPr>
          <w:rFonts w:asciiTheme="majorHAnsi" w:eastAsia="Calibri" w:hAnsiTheme="majorHAnsi" w:cs="Calibri"/>
          <w:sz w:val="24"/>
          <w:szCs w:val="24"/>
        </w:rPr>
        <w:t xml:space="preserve"> 8.0 µM pore size Boyden Chamber (HTS Transwell-96 well plates purchased from Corning, Cat# 3384). </w:t>
      </w:r>
      <w:r w:rsidR="00F756CF" w:rsidRPr="00AE7D73">
        <w:rPr>
          <w:rFonts w:asciiTheme="majorHAnsi" w:eastAsia="Calibri" w:hAnsiTheme="majorHAnsi" w:cs="Calibri"/>
          <w:sz w:val="24"/>
          <w:szCs w:val="24"/>
        </w:rPr>
        <w:t>For chemotaxis, m</w:t>
      </w:r>
      <w:r w:rsidR="00623544" w:rsidRPr="00AE7D73">
        <w:rPr>
          <w:rFonts w:asciiTheme="majorHAnsi" w:eastAsia="Calibri" w:hAnsiTheme="majorHAnsi" w:cs="Calibri"/>
          <w:sz w:val="24"/>
          <w:szCs w:val="24"/>
        </w:rPr>
        <w:t xml:space="preserve">edia collected from MSP-1 and HS-5 cell cultures, or media </w:t>
      </w:r>
      <w:r w:rsidRPr="00AE7D73">
        <w:rPr>
          <w:rFonts w:asciiTheme="majorHAnsi" w:eastAsia="Calibri" w:hAnsiTheme="majorHAnsi" w:cs="Calibri"/>
          <w:sz w:val="24"/>
          <w:szCs w:val="24"/>
        </w:rPr>
        <w:t>enriched with</w:t>
      </w:r>
      <w:r w:rsidR="00623544" w:rsidRPr="00AE7D73">
        <w:rPr>
          <w:rFonts w:asciiTheme="majorHAnsi" w:eastAsia="Calibri" w:hAnsiTheme="majorHAnsi" w:cs="Calibri"/>
          <w:sz w:val="24"/>
          <w:szCs w:val="24"/>
        </w:rPr>
        <w:t xml:space="preserve"> 50nM SDF-1 were added to the lower compartment (235 µl /well) of </w:t>
      </w:r>
      <w:r w:rsidR="000F4F93" w:rsidRPr="00AE7D73">
        <w:rPr>
          <w:rFonts w:asciiTheme="majorHAnsi" w:eastAsia="Calibri" w:hAnsiTheme="majorHAnsi" w:cs="Calibri"/>
          <w:sz w:val="24"/>
          <w:szCs w:val="24"/>
        </w:rPr>
        <w:t>a</w:t>
      </w:r>
      <w:r w:rsidR="00623544" w:rsidRPr="00AE7D73">
        <w:rPr>
          <w:rFonts w:asciiTheme="majorHAnsi" w:eastAsia="Calibri" w:hAnsiTheme="majorHAnsi" w:cs="Calibri"/>
          <w:sz w:val="24"/>
          <w:szCs w:val="24"/>
        </w:rPr>
        <w:t xml:space="preserve"> Boyden chamber. MM.1S cells </w:t>
      </w:r>
      <w:r w:rsidR="00623544" w:rsidRPr="00AE7D73">
        <w:rPr>
          <w:rFonts w:asciiTheme="majorHAnsi" w:eastAsia="Calibri" w:hAnsiTheme="majorHAnsi" w:cs="Calibri"/>
          <w:sz w:val="24"/>
          <w:szCs w:val="24"/>
        </w:rPr>
        <w:lastRenderedPageBreak/>
        <w:t xml:space="preserve">were serum-starved for 3 </w:t>
      </w:r>
      <w:proofErr w:type="spellStart"/>
      <w:r w:rsidR="00623544" w:rsidRPr="00AE7D73">
        <w:rPr>
          <w:rFonts w:asciiTheme="majorHAnsi" w:eastAsia="Calibri" w:hAnsiTheme="majorHAnsi" w:cs="Calibri"/>
          <w:sz w:val="24"/>
          <w:szCs w:val="24"/>
        </w:rPr>
        <w:t>hr</w:t>
      </w:r>
      <w:proofErr w:type="spellEnd"/>
      <w:r w:rsidR="00623544" w:rsidRPr="00AE7D73">
        <w:rPr>
          <w:rFonts w:asciiTheme="majorHAnsi" w:eastAsia="Calibri" w:hAnsiTheme="majorHAnsi" w:cs="Calibri"/>
          <w:sz w:val="24"/>
          <w:szCs w:val="24"/>
        </w:rPr>
        <w:t xml:space="preserve">, pre-labeled with </w:t>
      </w:r>
      <w:proofErr w:type="spellStart"/>
      <w:r w:rsidR="00623544" w:rsidRPr="00AE7D73">
        <w:rPr>
          <w:rFonts w:asciiTheme="majorHAnsi" w:eastAsia="Calibri" w:hAnsiTheme="majorHAnsi" w:cs="Calibri"/>
          <w:sz w:val="24"/>
          <w:szCs w:val="24"/>
        </w:rPr>
        <w:t>Calcein</w:t>
      </w:r>
      <w:proofErr w:type="spellEnd"/>
      <w:r w:rsidR="00623544" w:rsidRPr="00AE7D73">
        <w:rPr>
          <w:rFonts w:asciiTheme="majorHAnsi" w:eastAsia="Calibri" w:hAnsiTheme="majorHAnsi" w:cs="Calibri"/>
          <w:sz w:val="24"/>
          <w:szCs w:val="24"/>
        </w:rPr>
        <w:t xml:space="preserve">-AM, pre-treated with GMI-1271 or GMI-1359 (20 µM for 1 </w:t>
      </w:r>
      <w:proofErr w:type="spellStart"/>
      <w:r w:rsidR="00623544" w:rsidRPr="00AE7D73">
        <w:rPr>
          <w:rFonts w:asciiTheme="majorHAnsi" w:eastAsia="Calibri" w:hAnsiTheme="majorHAnsi" w:cs="Calibri"/>
          <w:sz w:val="24"/>
          <w:szCs w:val="24"/>
        </w:rPr>
        <w:t>hr</w:t>
      </w:r>
      <w:proofErr w:type="spellEnd"/>
      <w:r w:rsidR="00623544" w:rsidRPr="00AE7D73">
        <w:rPr>
          <w:rFonts w:asciiTheme="majorHAnsi" w:eastAsia="Calibri" w:hAnsiTheme="majorHAnsi" w:cs="Calibri"/>
          <w:sz w:val="24"/>
          <w:szCs w:val="24"/>
        </w:rPr>
        <w:t>), added to the upper compartment (1 × 10</w:t>
      </w:r>
      <w:r w:rsidR="00623544" w:rsidRPr="00AE7D73">
        <w:rPr>
          <w:rFonts w:asciiTheme="majorHAnsi" w:eastAsia="Calibri" w:hAnsiTheme="majorHAnsi" w:cs="Calibri"/>
          <w:sz w:val="24"/>
          <w:szCs w:val="24"/>
          <w:vertAlign w:val="superscript"/>
        </w:rPr>
        <w:t>5</w:t>
      </w:r>
      <w:r w:rsidR="00623544" w:rsidRPr="00AE7D73">
        <w:rPr>
          <w:rFonts w:asciiTheme="majorHAnsi" w:eastAsia="Calibri" w:hAnsiTheme="majorHAnsi" w:cs="Calibri"/>
          <w:sz w:val="24"/>
          <w:szCs w:val="24"/>
        </w:rPr>
        <w:t xml:space="preserve"> cells /75 µl /well), and allowed to migrate towards conditioned media for 6 hr. </w:t>
      </w:r>
      <w:proofErr w:type="spellStart"/>
      <w:r w:rsidR="00623544" w:rsidRPr="00AE7D73">
        <w:rPr>
          <w:rFonts w:asciiTheme="majorHAnsi" w:eastAsia="Calibri" w:hAnsiTheme="majorHAnsi" w:cs="Calibri"/>
          <w:sz w:val="24"/>
          <w:szCs w:val="24"/>
        </w:rPr>
        <w:t>Calcein</w:t>
      </w:r>
      <w:proofErr w:type="spellEnd"/>
      <w:r w:rsidR="00623544" w:rsidRPr="00AE7D73">
        <w:rPr>
          <w:rFonts w:asciiTheme="majorHAnsi" w:eastAsia="Calibri" w:hAnsiTheme="majorHAnsi" w:cs="Calibri"/>
          <w:sz w:val="24"/>
          <w:szCs w:val="24"/>
        </w:rPr>
        <w:t>-AM+ MM cells which migrated into the lower c</w:t>
      </w:r>
      <w:r w:rsidR="00DB5613" w:rsidRPr="00AE7D73">
        <w:rPr>
          <w:rFonts w:asciiTheme="majorHAnsi" w:eastAsia="Calibri" w:hAnsiTheme="majorHAnsi" w:cs="Calibri"/>
          <w:sz w:val="24"/>
          <w:szCs w:val="24"/>
        </w:rPr>
        <w:t>ompartment</w:t>
      </w:r>
      <w:r w:rsidR="00623544" w:rsidRPr="00AE7D73">
        <w:rPr>
          <w:rFonts w:asciiTheme="majorHAnsi" w:eastAsia="Calibri" w:hAnsiTheme="majorHAnsi" w:cs="Calibri"/>
          <w:sz w:val="24"/>
          <w:szCs w:val="24"/>
        </w:rPr>
        <w:t xml:space="preserve"> were counted by flow cytometry.</w:t>
      </w:r>
    </w:p>
    <w:p w14:paraId="40AADA71" w14:textId="7955E2F5"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color w:val="000000"/>
          <w:sz w:val="24"/>
          <w:szCs w:val="24"/>
        </w:rPr>
        <w:t xml:space="preserve">Before initiating the trans-endothelial migration assay, HUVECs were cultured overnight in the upper compartment of </w:t>
      </w:r>
      <w:r w:rsidR="00DB5613" w:rsidRPr="00AE7D73">
        <w:rPr>
          <w:rFonts w:asciiTheme="majorHAnsi" w:eastAsia="Calibri" w:hAnsiTheme="majorHAnsi" w:cs="Calibri"/>
          <w:color w:val="000000"/>
          <w:sz w:val="24"/>
          <w:szCs w:val="24"/>
        </w:rPr>
        <w:t>a</w:t>
      </w:r>
      <w:r w:rsidRPr="00AE7D73">
        <w:rPr>
          <w:rFonts w:asciiTheme="majorHAnsi" w:eastAsia="Calibri" w:hAnsiTheme="majorHAnsi" w:cs="Calibri"/>
          <w:color w:val="000000"/>
          <w:sz w:val="24"/>
          <w:szCs w:val="24"/>
        </w:rPr>
        <w:t xml:space="preserve"> Boyden chamber (5 × 10</w:t>
      </w:r>
      <w:r w:rsidRPr="00AE7D73">
        <w:rPr>
          <w:rFonts w:asciiTheme="majorHAnsi" w:eastAsia="Calibri" w:hAnsiTheme="majorHAnsi" w:cs="Calibri"/>
          <w:color w:val="000000"/>
          <w:sz w:val="24"/>
          <w:szCs w:val="24"/>
          <w:vertAlign w:val="superscript"/>
        </w:rPr>
        <w:t>3</w:t>
      </w:r>
      <w:r w:rsidRPr="00AE7D73">
        <w:rPr>
          <w:rFonts w:asciiTheme="majorHAnsi" w:eastAsia="Calibri" w:hAnsiTheme="majorHAnsi" w:cs="Calibri"/>
          <w:color w:val="000000"/>
          <w:sz w:val="24"/>
          <w:szCs w:val="24"/>
        </w:rPr>
        <w:t xml:space="preserve"> cells</w:t>
      </w:r>
      <w:r w:rsidR="00F756CF" w:rsidRPr="00AE7D73">
        <w:rPr>
          <w:rFonts w:asciiTheme="majorHAnsi" w:eastAsia="Calibri" w:hAnsiTheme="majorHAnsi" w:cs="Calibri"/>
          <w:color w:val="000000"/>
          <w:sz w:val="24"/>
          <w:szCs w:val="24"/>
        </w:rPr>
        <w:t xml:space="preserve"> /</w:t>
      </w:r>
      <w:r w:rsidRPr="00AE7D73">
        <w:rPr>
          <w:rFonts w:asciiTheme="majorHAnsi" w:eastAsia="Calibri" w:hAnsiTheme="majorHAnsi" w:cs="Calibri"/>
          <w:color w:val="000000"/>
          <w:sz w:val="24"/>
          <w:szCs w:val="24"/>
        </w:rPr>
        <w:t>well), and MSP-1 in the lower compartment (5 × 10</w:t>
      </w:r>
      <w:r w:rsidRPr="00AE7D73">
        <w:rPr>
          <w:rFonts w:asciiTheme="majorHAnsi" w:eastAsia="Calibri" w:hAnsiTheme="majorHAnsi" w:cs="Calibri"/>
          <w:color w:val="000000"/>
          <w:sz w:val="24"/>
          <w:szCs w:val="24"/>
          <w:vertAlign w:val="superscript"/>
        </w:rPr>
        <w:t>3</w:t>
      </w:r>
      <w:r w:rsidRPr="00AE7D73">
        <w:rPr>
          <w:rFonts w:asciiTheme="majorHAnsi" w:eastAsia="Calibri" w:hAnsiTheme="majorHAnsi" w:cs="Calibri"/>
          <w:color w:val="000000"/>
          <w:sz w:val="24"/>
          <w:szCs w:val="24"/>
        </w:rPr>
        <w:t xml:space="preserve"> cells/ 235µl/ well). MM.1S cells were incubated in hypoxia (1% O</w:t>
      </w:r>
      <w:r w:rsidRPr="00AE7D73">
        <w:rPr>
          <w:rFonts w:asciiTheme="majorHAnsi" w:eastAsia="Calibri" w:hAnsiTheme="majorHAnsi" w:cs="Calibri"/>
          <w:color w:val="000000"/>
          <w:sz w:val="24"/>
          <w:szCs w:val="24"/>
          <w:vertAlign w:val="subscript"/>
        </w:rPr>
        <w:t>2</w:t>
      </w:r>
      <w:r w:rsidRPr="00AE7D73">
        <w:rPr>
          <w:rFonts w:asciiTheme="majorHAnsi" w:eastAsia="Calibri" w:hAnsiTheme="majorHAnsi" w:cs="Calibri"/>
          <w:color w:val="000000"/>
          <w:sz w:val="24"/>
          <w:szCs w:val="24"/>
        </w:rPr>
        <w:t xml:space="preserve">) for 24 </w:t>
      </w:r>
      <w:proofErr w:type="spellStart"/>
      <w:r w:rsidRPr="00AE7D73">
        <w:rPr>
          <w:rFonts w:asciiTheme="majorHAnsi" w:eastAsia="Calibri" w:hAnsiTheme="majorHAnsi" w:cs="Calibri"/>
          <w:color w:val="000000"/>
          <w:sz w:val="24"/>
          <w:szCs w:val="24"/>
        </w:rPr>
        <w:t>hr</w:t>
      </w:r>
      <w:proofErr w:type="spellEnd"/>
      <w:r w:rsidRPr="00AE7D73">
        <w:rPr>
          <w:rFonts w:asciiTheme="majorHAnsi" w:eastAsia="Calibri" w:hAnsiTheme="majorHAnsi" w:cs="Calibri"/>
          <w:color w:val="000000"/>
          <w:sz w:val="24"/>
          <w:szCs w:val="24"/>
        </w:rPr>
        <w:t xml:space="preserve">, serum-starved for 3 </w:t>
      </w:r>
      <w:proofErr w:type="spellStart"/>
      <w:r w:rsidRPr="00AE7D73">
        <w:rPr>
          <w:rFonts w:asciiTheme="majorHAnsi" w:eastAsia="Calibri" w:hAnsiTheme="majorHAnsi" w:cs="Calibri"/>
          <w:color w:val="000000"/>
          <w:sz w:val="24"/>
          <w:szCs w:val="24"/>
        </w:rPr>
        <w:t>hr</w:t>
      </w:r>
      <w:proofErr w:type="spellEnd"/>
      <w:r w:rsidRPr="00AE7D73">
        <w:rPr>
          <w:rFonts w:asciiTheme="majorHAnsi" w:eastAsia="Calibri" w:hAnsiTheme="majorHAnsi" w:cs="Calibri"/>
          <w:color w:val="000000"/>
          <w:sz w:val="24"/>
          <w:szCs w:val="24"/>
        </w:rPr>
        <w:t xml:space="preserve">, pre-labeled with </w:t>
      </w:r>
      <w:proofErr w:type="spellStart"/>
      <w:r w:rsidRPr="00AE7D73">
        <w:rPr>
          <w:rFonts w:asciiTheme="majorHAnsi" w:eastAsia="Calibri" w:hAnsiTheme="majorHAnsi" w:cs="Calibri"/>
          <w:color w:val="000000"/>
          <w:sz w:val="24"/>
          <w:szCs w:val="24"/>
        </w:rPr>
        <w:t>Calcein</w:t>
      </w:r>
      <w:proofErr w:type="spellEnd"/>
      <w:r w:rsidRPr="00AE7D73">
        <w:rPr>
          <w:rFonts w:asciiTheme="majorHAnsi" w:eastAsia="Calibri" w:hAnsiTheme="majorHAnsi" w:cs="Calibri"/>
          <w:color w:val="000000"/>
          <w:sz w:val="24"/>
          <w:szCs w:val="24"/>
        </w:rPr>
        <w:t xml:space="preserve">-AM, treated with GMI-1271 or GMI-1359 (20 µM for 1 </w:t>
      </w:r>
      <w:proofErr w:type="spellStart"/>
      <w:r w:rsidRPr="00AE7D73">
        <w:rPr>
          <w:rFonts w:asciiTheme="majorHAnsi" w:eastAsia="Calibri" w:hAnsiTheme="majorHAnsi" w:cs="Calibri"/>
          <w:color w:val="000000"/>
          <w:sz w:val="24"/>
          <w:szCs w:val="24"/>
        </w:rPr>
        <w:t>hr</w:t>
      </w:r>
      <w:proofErr w:type="spellEnd"/>
      <w:r w:rsidRPr="00AE7D73">
        <w:rPr>
          <w:rFonts w:asciiTheme="majorHAnsi" w:eastAsia="Calibri" w:hAnsiTheme="majorHAnsi" w:cs="Calibri"/>
          <w:color w:val="000000"/>
          <w:sz w:val="24"/>
          <w:szCs w:val="24"/>
        </w:rPr>
        <w:t>), then added to the upper compartment (1 × 10</w:t>
      </w:r>
      <w:r w:rsidRPr="00AE7D73">
        <w:rPr>
          <w:rFonts w:asciiTheme="majorHAnsi" w:eastAsia="Calibri" w:hAnsiTheme="majorHAnsi" w:cs="Calibri"/>
          <w:color w:val="000000"/>
          <w:sz w:val="24"/>
          <w:szCs w:val="24"/>
          <w:vertAlign w:val="superscript"/>
        </w:rPr>
        <w:t>5</w:t>
      </w:r>
      <w:r w:rsidR="00F756CF" w:rsidRPr="00AE7D73">
        <w:rPr>
          <w:rFonts w:asciiTheme="majorHAnsi" w:eastAsia="Calibri" w:hAnsiTheme="majorHAnsi" w:cs="Calibri"/>
          <w:color w:val="000000"/>
          <w:sz w:val="24"/>
          <w:szCs w:val="24"/>
        </w:rPr>
        <w:t xml:space="preserve"> cells /75µl /</w:t>
      </w:r>
      <w:r w:rsidRPr="00AE7D73">
        <w:rPr>
          <w:rFonts w:asciiTheme="majorHAnsi" w:eastAsia="Calibri" w:hAnsiTheme="majorHAnsi" w:cs="Calibri"/>
          <w:color w:val="000000"/>
          <w:sz w:val="24"/>
          <w:szCs w:val="24"/>
        </w:rPr>
        <w:t xml:space="preserve">well), and allowed to </w:t>
      </w:r>
      <w:r w:rsidR="00F756CF" w:rsidRPr="00AE7D73">
        <w:rPr>
          <w:rFonts w:asciiTheme="majorHAnsi" w:eastAsia="Calibri" w:hAnsiTheme="majorHAnsi" w:cs="Calibri"/>
          <w:color w:val="000000"/>
          <w:sz w:val="24"/>
          <w:szCs w:val="24"/>
        </w:rPr>
        <w:t>trans-</w:t>
      </w:r>
      <w:r w:rsidRPr="00AE7D73">
        <w:rPr>
          <w:rFonts w:asciiTheme="majorHAnsi" w:eastAsia="Calibri" w:hAnsiTheme="majorHAnsi" w:cs="Calibri"/>
          <w:color w:val="000000"/>
          <w:sz w:val="24"/>
          <w:szCs w:val="24"/>
        </w:rPr>
        <w:t xml:space="preserve">migrate for 6 hr. </w:t>
      </w:r>
      <w:proofErr w:type="spellStart"/>
      <w:r w:rsidRPr="00AE7D73">
        <w:rPr>
          <w:rFonts w:asciiTheme="majorHAnsi" w:eastAsia="Calibri" w:hAnsiTheme="majorHAnsi" w:cs="Calibri"/>
          <w:color w:val="000000"/>
          <w:sz w:val="24"/>
          <w:szCs w:val="24"/>
        </w:rPr>
        <w:t>Calcein</w:t>
      </w:r>
      <w:proofErr w:type="spellEnd"/>
      <w:r w:rsidRPr="00AE7D73">
        <w:rPr>
          <w:rFonts w:asciiTheme="majorHAnsi" w:eastAsia="Calibri" w:hAnsiTheme="majorHAnsi" w:cs="Calibri"/>
          <w:color w:val="000000"/>
          <w:sz w:val="24"/>
          <w:szCs w:val="24"/>
        </w:rPr>
        <w:t xml:space="preserve">-AM+ MM cells which migrated through endothelium towards the MSP-1 cells in the lower </w:t>
      </w:r>
      <w:r w:rsidR="00DB5613" w:rsidRPr="00AE7D73">
        <w:rPr>
          <w:rFonts w:asciiTheme="majorHAnsi" w:eastAsia="Calibri" w:hAnsiTheme="majorHAnsi" w:cs="Calibri"/>
          <w:color w:val="000000"/>
          <w:sz w:val="24"/>
          <w:szCs w:val="24"/>
        </w:rPr>
        <w:t>compartment</w:t>
      </w:r>
      <w:r w:rsidRPr="00AE7D73">
        <w:rPr>
          <w:rFonts w:asciiTheme="majorHAnsi" w:eastAsia="Calibri" w:hAnsiTheme="majorHAnsi" w:cs="Calibri"/>
          <w:color w:val="000000"/>
          <w:sz w:val="24"/>
          <w:szCs w:val="24"/>
        </w:rPr>
        <w:t xml:space="preserve"> were counted by flow cytometry.</w:t>
      </w:r>
    </w:p>
    <w:p w14:paraId="758AEAED"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Adhesion assay</w:t>
      </w:r>
    </w:p>
    <w:p w14:paraId="6D638A0B" w14:textId="3259BC4F" w:rsidR="00623544" w:rsidRPr="00AE7D73" w:rsidRDefault="00623544"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t>HUVECs (5 × 10</w:t>
      </w:r>
      <w:r w:rsidRPr="00AE7D73">
        <w:rPr>
          <w:rFonts w:asciiTheme="majorHAnsi" w:eastAsia="Calibri" w:hAnsiTheme="majorHAnsi" w:cs="Calibri"/>
          <w:sz w:val="24"/>
          <w:szCs w:val="24"/>
          <w:vertAlign w:val="superscript"/>
        </w:rPr>
        <w:t>3</w:t>
      </w:r>
      <w:r w:rsidRPr="00AE7D73">
        <w:rPr>
          <w:rFonts w:asciiTheme="majorHAnsi" w:eastAsia="Calibri" w:hAnsiTheme="majorHAnsi" w:cs="Calibri"/>
          <w:sz w:val="24"/>
          <w:szCs w:val="24"/>
        </w:rPr>
        <w:t xml:space="preserve"> cells/well) were cultured overnight to confluence in 96-well </w:t>
      </w:r>
      <w:r w:rsidR="0024240B" w:rsidRPr="00AE7D73">
        <w:rPr>
          <w:rFonts w:asciiTheme="majorHAnsi" w:eastAsia="Calibri" w:hAnsiTheme="majorHAnsi" w:cs="Calibri"/>
          <w:sz w:val="24"/>
          <w:szCs w:val="24"/>
        </w:rPr>
        <w:t xml:space="preserve">black </w:t>
      </w:r>
      <w:r w:rsidRPr="00AE7D73">
        <w:rPr>
          <w:rFonts w:asciiTheme="majorHAnsi" w:eastAsia="Calibri" w:hAnsiTheme="majorHAnsi" w:cs="Calibri"/>
          <w:sz w:val="24"/>
          <w:szCs w:val="24"/>
        </w:rPr>
        <w:t xml:space="preserve">plates before initiating the adhesion assay. MM.1S, H929 and U266 were serum-starved for 3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xml:space="preserve">, pre-labeled with </w:t>
      </w:r>
      <w:proofErr w:type="spellStart"/>
      <w:r w:rsidRPr="00AE7D73">
        <w:rPr>
          <w:rFonts w:asciiTheme="majorHAnsi" w:eastAsia="Calibri" w:hAnsiTheme="majorHAnsi" w:cs="Calibri"/>
          <w:sz w:val="24"/>
          <w:szCs w:val="24"/>
        </w:rPr>
        <w:t>Calcein</w:t>
      </w:r>
      <w:proofErr w:type="spellEnd"/>
      <w:r w:rsidRPr="00AE7D73">
        <w:rPr>
          <w:rFonts w:asciiTheme="majorHAnsi" w:eastAsia="Calibri" w:hAnsiTheme="majorHAnsi" w:cs="Calibri"/>
          <w:sz w:val="24"/>
          <w:szCs w:val="24"/>
        </w:rPr>
        <w:t xml:space="preserve">-AM, pre-treated with GMI-1271 or GMI-1359 (20 µM for 1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added to adherent cells at a concentration 1 × 10</w:t>
      </w:r>
      <w:r w:rsidRPr="00AE7D73">
        <w:rPr>
          <w:rFonts w:asciiTheme="majorHAnsi" w:eastAsia="Calibri" w:hAnsiTheme="majorHAnsi" w:cs="Calibri"/>
          <w:sz w:val="24"/>
          <w:szCs w:val="24"/>
          <w:vertAlign w:val="superscript"/>
        </w:rPr>
        <w:t>5</w:t>
      </w:r>
      <w:r w:rsidRPr="00AE7D73">
        <w:rPr>
          <w:rFonts w:asciiTheme="majorHAnsi" w:eastAsia="Calibri" w:hAnsiTheme="majorHAnsi" w:cs="Calibri"/>
          <w:sz w:val="24"/>
          <w:szCs w:val="24"/>
        </w:rPr>
        <w:t xml:space="preserve"> cells/ 100 µl /well), and allowed to adhere for 2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xml:space="preserve"> at 37°C. Non-adherent cells were aspirated, HUVECs were washed with 1 x PBS, and fluorescence intensity of MM adherent cells was measured using a fluorescent-plate reader (Ex/Em = 485/520 nm).</w:t>
      </w:r>
    </w:p>
    <w:p w14:paraId="1EB3C341"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Cell survival assay</w:t>
      </w:r>
    </w:p>
    <w:p w14:paraId="715666CF" w14:textId="3C5CE387" w:rsidR="00623544" w:rsidRPr="00AE7D73" w:rsidRDefault="00623544"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t>MM cells with or without accessory cells (HUVECs, HS-5 or MSP-1) recapitulating TME were treated with or without GMI-1271</w:t>
      </w:r>
      <w:r w:rsidR="00F756CF" w:rsidRPr="00AE7D73">
        <w:rPr>
          <w:rFonts w:asciiTheme="majorHAnsi" w:eastAsia="Calibri" w:hAnsiTheme="majorHAnsi" w:cs="Calibri"/>
          <w:sz w:val="24"/>
          <w:szCs w:val="24"/>
        </w:rPr>
        <w:t xml:space="preserve"> (20 µM)</w:t>
      </w:r>
      <w:r w:rsidRPr="00AE7D73">
        <w:rPr>
          <w:rFonts w:asciiTheme="majorHAnsi" w:eastAsia="Calibri" w:hAnsiTheme="majorHAnsi" w:cs="Calibri"/>
          <w:sz w:val="24"/>
          <w:szCs w:val="24"/>
        </w:rPr>
        <w:t xml:space="preserve"> or GMI-1359</w:t>
      </w:r>
      <w:r w:rsidR="00F756CF" w:rsidRPr="00AE7D73">
        <w:rPr>
          <w:rFonts w:asciiTheme="majorHAnsi" w:eastAsia="Calibri" w:hAnsiTheme="majorHAnsi" w:cs="Calibri"/>
          <w:sz w:val="24"/>
          <w:szCs w:val="24"/>
        </w:rPr>
        <w:t xml:space="preserve"> (20 µM)</w:t>
      </w:r>
      <w:r w:rsidRPr="00AE7D73">
        <w:rPr>
          <w:rFonts w:asciiTheme="majorHAnsi" w:eastAsia="Calibri" w:hAnsiTheme="majorHAnsi" w:cs="Calibri"/>
          <w:sz w:val="24"/>
          <w:szCs w:val="24"/>
        </w:rPr>
        <w:t xml:space="preserve">, alone or in combination with </w:t>
      </w:r>
      <w:proofErr w:type="spellStart"/>
      <w:r w:rsidRPr="00AE7D73">
        <w:rPr>
          <w:rFonts w:asciiTheme="majorHAnsi" w:eastAsia="Calibri" w:hAnsiTheme="majorHAnsi" w:cs="Calibri"/>
          <w:sz w:val="24"/>
          <w:szCs w:val="24"/>
        </w:rPr>
        <w:t>lenalidomide</w:t>
      </w:r>
      <w:proofErr w:type="spellEnd"/>
      <w:r w:rsidR="00F756CF" w:rsidRPr="00AE7D73">
        <w:rPr>
          <w:rFonts w:asciiTheme="majorHAnsi" w:eastAsia="Calibri" w:hAnsiTheme="majorHAnsi" w:cs="Calibri"/>
          <w:sz w:val="24"/>
          <w:szCs w:val="24"/>
        </w:rPr>
        <w:t xml:space="preserve"> (1 µM)</w:t>
      </w:r>
      <w:r w:rsidRPr="00AE7D73">
        <w:rPr>
          <w:rFonts w:asciiTheme="majorHAnsi" w:eastAsia="Calibri" w:hAnsiTheme="majorHAnsi" w:cs="Calibri"/>
          <w:sz w:val="24"/>
          <w:szCs w:val="24"/>
        </w:rPr>
        <w:t>, carfilzomib (CFZ</w:t>
      </w:r>
      <w:r w:rsidR="00F756CF" w:rsidRPr="00AE7D73">
        <w:rPr>
          <w:rFonts w:asciiTheme="majorHAnsi" w:eastAsia="Calibri" w:hAnsiTheme="majorHAnsi" w:cs="Calibri"/>
          <w:sz w:val="24"/>
          <w:szCs w:val="24"/>
        </w:rPr>
        <w:t>; 5nM</w:t>
      </w:r>
      <w:r w:rsidRPr="00AE7D73">
        <w:rPr>
          <w:rFonts w:asciiTheme="majorHAnsi" w:eastAsia="Calibri" w:hAnsiTheme="majorHAnsi" w:cs="Calibri"/>
          <w:sz w:val="24"/>
          <w:szCs w:val="24"/>
        </w:rPr>
        <w:t>) and bortezomib (BTZ</w:t>
      </w:r>
      <w:r w:rsidR="00F756CF" w:rsidRPr="00AE7D73">
        <w:rPr>
          <w:rFonts w:asciiTheme="majorHAnsi" w:eastAsia="Calibri" w:hAnsiTheme="majorHAnsi" w:cs="Calibri"/>
          <w:sz w:val="24"/>
          <w:szCs w:val="24"/>
        </w:rPr>
        <w:t>, 5nM</w:t>
      </w:r>
      <w:r w:rsidRPr="00AE7D73">
        <w:rPr>
          <w:rFonts w:asciiTheme="majorHAnsi" w:eastAsia="Calibri" w:hAnsiTheme="majorHAnsi" w:cs="Calibri"/>
          <w:sz w:val="24"/>
          <w:szCs w:val="24"/>
        </w:rPr>
        <w:t xml:space="preserve">) (Selleck Chem, Houston, TX). Cells survival was analyzed by MTT assay according to manufacturers’ protocol. Briefly, after 24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xml:space="preserve"> of treatment, 10 µL of MTT solution [3-(4,5-dimethylthiazol-2-yl)-2,5-diphenyltetrazolium bromide] (Sigma-Aldrich, St. Louis, MO), was added to the cells for 3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xml:space="preserve">, then the stop solution was added and the formazan crystals were solubilized overnight at 37˚C, followed by the absorbance readout at 570nm using a spectrophotometer. Survival of MM.1S-GFP cells (with </w:t>
      </w:r>
      <w:r w:rsidR="00F756CF" w:rsidRPr="00AE7D73">
        <w:rPr>
          <w:rFonts w:asciiTheme="majorHAnsi" w:eastAsia="Calibri" w:hAnsiTheme="majorHAnsi" w:cs="Calibri"/>
          <w:sz w:val="24"/>
          <w:szCs w:val="24"/>
        </w:rPr>
        <w:t>or</w:t>
      </w:r>
      <w:r w:rsidRPr="00AE7D73">
        <w:rPr>
          <w:rFonts w:asciiTheme="majorHAnsi" w:eastAsia="Calibri" w:hAnsiTheme="majorHAnsi" w:cs="Calibri"/>
          <w:sz w:val="24"/>
          <w:szCs w:val="24"/>
        </w:rPr>
        <w:t xml:space="preserve"> without </w:t>
      </w:r>
      <w:r w:rsidR="00F756CF" w:rsidRPr="00AE7D73">
        <w:rPr>
          <w:rFonts w:asciiTheme="majorHAnsi" w:eastAsia="Calibri" w:hAnsiTheme="majorHAnsi" w:cs="Calibri"/>
          <w:sz w:val="24"/>
          <w:szCs w:val="24"/>
        </w:rPr>
        <w:t>TME) was also tested using a 3D-</w:t>
      </w:r>
      <w:r w:rsidRPr="00AE7D73">
        <w:rPr>
          <w:rFonts w:asciiTheme="majorHAnsi" w:eastAsia="Calibri" w:hAnsiTheme="majorHAnsi" w:cs="Calibri"/>
          <w:sz w:val="24"/>
          <w:szCs w:val="24"/>
        </w:rPr>
        <w:t xml:space="preserve">tissue engineered BM (3DTEBM) derived from MM patients’ BM aspirates, which included accessory cells such as immune cells, stromal cells and endothelial cells </w:t>
      </w:r>
      <w:r w:rsidRPr="00AE7D73">
        <w:rPr>
          <w:rFonts w:asciiTheme="majorHAnsi" w:eastAsia="Calibri" w:hAnsiTheme="majorHAnsi" w:cs="Calibri"/>
          <w:sz w:val="24"/>
          <w:szCs w:val="24"/>
        </w:rPr>
        <w:fldChar w:fldCharType="begin">
          <w:fldData xml:space="preserve">PEVuZE5vdGU+PENpdGU+PEF1dGhvcj5kZSBsYSBQdWVudGU8L0F1dGhvcj48WWVhcj4yMDE1PC9Z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</w:fldData>
        </w:fldChar>
      </w:r>
      <w:r w:rsidR="00F21C7C" w:rsidRPr="00AE7D73">
        <w:rPr>
          <w:rFonts w:asciiTheme="majorHAnsi" w:eastAsia="Calibri" w:hAnsiTheme="majorHAnsi" w:cs="Calibri"/>
          <w:sz w:val="24"/>
          <w:szCs w:val="24"/>
        </w:rPr>
        <w:instrText xml:space="preserve"> ADDIN EN.CITE </w:instrText>
      </w:r>
      <w:r w:rsidR="00F21C7C" w:rsidRPr="00AE7D73">
        <w:rPr>
          <w:rFonts w:asciiTheme="majorHAnsi" w:eastAsia="Calibri" w:hAnsiTheme="majorHAnsi" w:cs="Calibri"/>
          <w:sz w:val="24"/>
          <w:szCs w:val="24"/>
        </w:rPr>
        <w:fldChar w:fldCharType="begin">
          <w:fldData xml:space="preserve">PEVuZE5vdGU+PENpdGU+PEF1dGhvcj5kZSBsYSBQdWVudGU8L0F1dGhvcj48WWVhcj4yMDE1PC9Z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</w:fldData>
        </w:fldChar>
      </w:r>
      <w:r w:rsidR="00F21C7C" w:rsidRPr="00AE7D73">
        <w:rPr>
          <w:rFonts w:asciiTheme="majorHAnsi" w:eastAsia="Calibri" w:hAnsiTheme="majorHAnsi" w:cs="Calibri"/>
          <w:sz w:val="24"/>
          <w:szCs w:val="24"/>
        </w:rPr>
        <w:instrText xml:space="preserve"> ADDIN EN.CITE.DATA </w:instrText>
      </w:r>
      <w:r w:rsidR="00F21C7C" w:rsidRPr="00AE7D73">
        <w:rPr>
          <w:rFonts w:asciiTheme="majorHAnsi" w:eastAsia="Calibri" w:hAnsiTheme="majorHAnsi" w:cs="Calibri"/>
          <w:sz w:val="24"/>
          <w:szCs w:val="24"/>
        </w:rPr>
      </w:r>
      <w:r w:rsidR="00F21C7C" w:rsidRPr="00AE7D73">
        <w:rPr>
          <w:rFonts w:asciiTheme="majorHAnsi" w:eastAsia="Calibri" w:hAnsiTheme="majorHAnsi" w:cs="Calibri"/>
          <w:sz w:val="24"/>
          <w:szCs w:val="24"/>
        </w:rPr>
        <w:fldChar w:fldCharType="end"/>
      </w:r>
      <w:r w:rsidRPr="00AE7D73">
        <w:rPr>
          <w:rFonts w:asciiTheme="majorHAnsi" w:eastAsia="Calibri" w:hAnsiTheme="majorHAnsi" w:cs="Calibri"/>
          <w:sz w:val="24"/>
          <w:szCs w:val="24"/>
        </w:rPr>
      </w:r>
      <w:r w:rsidRPr="00AE7D73">
        <w:rPr>
          <w:rFonts w:asciiTheme="majorHAnsi" w:eastAsia="Calibri" w:hAnsiTheme="majorHAnsi" w:cs="Calibri"/>
          <w:sz w:val="24"/>
          <w:szCs w:val="24"/>
        </w:rPr>
        <w:fldChar w:fldCharType="separate"/>
      </w:r>
      <w:r w:rsidR="00F21C7C" w:rsidRPr="00AE7D73">
        <w:rPr>
          <w:rFonts w:asciiTheme="majorHAnsi" w:eastAsia="Calibri" w:hAnsiTheme="majorHAnsi" w:cs="Calibri"/>
          <w:noProof/>
          <w:sz w:val="24"/>
          <w:szCs w:val="24"/>
        </w:rPr>
        <w:t>(</w:t>
      </w:r>
      <w:r w:rsidR="00F756CF" w:rsidRPr="00AE7D73">
        <w:rPr>
          <w:rFonts w:asciiTheme="majorHAnsi" w:eastAsia="Calibri" w:hAnsiTheme="majorHAnsi" w:cs="Calibri"/>
          <w:noProof/>
          <w:sz w:val="24"/>
          <w:szCs w:val="24"/>
        </w:rPr>
        <w:t>d</w:t>
      </w:r>
      <w:r w:rsidR="00745027" w:rsidRPr="00AE7D73">
        <w:rPr>
          <w:rFonts w:asciiTheme="majorHAnsi" w:eastAsia="Calibri" w:hAnsiTheme="majorHAnsi" w:cs="Calibri"/>
          <w:noProof/>
          <w:sz w:val="24"/>
          <w:szCs w:val="24"/>
        </w:rPr>
        <w:t>e la Puente et al,</w:t>
      </w:r>
      <w:r w:rsidR="00F756CF" w:rsidRPr="00AE7D73">
        <w:rPr>
          <w:rFonts w:asciiTheme="majorHAnsi" w:eastAsia="Calibri" w:hAnsiTheme="majorHAnsi" w:cs="Calibri"/>
          <w:noProof/>
          <w:sz w:val="24"/>
          <w:szCs w:val="24"/>
        </w:rPr>
        <w:t xml:space="preserve"> Biomaterials, </w:t>
      </w:r>
      <w:r w:rsidR="00745027" w:rsidRPr="00AE7D73">
        <w:rPr>
          <w:rFonts w:asciiTheme="majorHAnsi" w:eastAsia="Calibri" w:hAnsiTheme="majorHAnsi" w:cs="Calibri"/>
          <w:noProof/>
          <w:sz w:val="24"/>
          <w:szCs w:val="24"/>
        </w:rPr>
        <w:t>2015</w:t>
      </w:r>
      <w:r w:rsidR="00F21C7C" w:rsidRPr="00AE7D73">
        <w:rPr>
          <w:rFonts w:asciiTheme="majorHAnsi" w:eastAsia="Calibri" w:hAnsiTheme="majorHAnsi" w:cs="Calibri"/>
          <w:noProof/>
          <w:sz w:val="24"/>
          <w:szCs w:val="24"/>
        </w:rPr>
        <w:t>)</w:t>
      </w:r>
      <w:r w:rsidRPr="00AE7D73">
        <w:rPr>
          <w:rFonts w:asciiTheme="majorHAnsi" w:eastAsia="Calibri" w:hAnsiTheme="majorHAnsi" w:cs="Calibri"/>
          <w:sz w:val="24"/>
          <w:szCs w:val="24"/>
        </w:rPr>
        <w:fldChar w:fldCharType="end"/>
      </w:r>
      <w:r w:rsidRPr="00AE7D73">
        <w:rPr>
          <w:rFonts w:asciiTheme="majorHAnsi" w:eastAsia="Calibri" w:hAnsiTheme="majorHAnsi" w:cs="Calibri"/>
          <w:sz w:val="24"/>
          <w:szCs w:val="24"/>
        </w:rPr>
        <w:t xml:space="preserve">. After 48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xml:space="preserve"> of treatment, the scaffolds were digested and the number of MM.1S-GFP cells was analyzed by flow cytometry.</w:t>
      </w:r>
    </w:p>
    <w:p w14:paraId="1AB2F702"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 xml:space="preserve">Cell retention and homing study </w:t>
      </w:r>
      <w:r w:rsidRPr="00AE7D73">
        <w:rPr>
          <w:rFonts w:asciiTheme="majorHAnsi" w:eastAsia="Calibri" w:hAnsiTheme="majorHAnsi" w:cs="Calibri"/>
          <w:b/>
          <w:i/>
          <w:sz w:val="24"/>
          <w:szCs w:val="24"/>
        </w:rPr>
        <w:t>in vivo</w:t>
      </w:r>
    </w:p>
    <w:p w14:paraId="5EBAB91A" w14:textId="46CBADB7" w:rsidR="00623544" w:rsidRPr="00AE7D73" w:rsidRDefault="00623544"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t xml:space="preserve">All animal experiments were performed in compliance with the Guidelines for Care and Use of Research Animals established by the Division of Comparative Medicine and the Animal Studies Committee of Washington University School of Medicine. MM.1S cells were pre-labeled with </w:t>
      </w:r>
      <w:proofErr w:type="spellStart"/>
      <w:r w:rsidRPr="00AE7D73">
        <w:rPr>
          <w:rFonts w:asciiTheme="majorHAnsi" w:eastAsia="Calibri" w:hAnsiTheme="majorHAnsi" w:cs="Calibri"/>
          <w:sz w:val="24"/>
          <w:szCs w:val="24"/>
        </w:rPr>
        <w:t>Calcein</w:t>
      </w:r>
      <w:proofErr w:type="spellEnd"/>
      <w:r w:rsidRPr="00AE7D73">
        <w:rPr>
          <w:rFonts w:asciiTheme="majorHAnsi" w:eastAsia="Calibri" w:hAnsiTheme="majorHAnsi" w:cs="Calibri"/>
          <w:sz w:val="24"/>
          <w:szCs w:val="24"/>
        </w:rPr>
        <w:t>-Violet</w:t>
      </w:r>
      <w:r w:rsidR="007866F6" w:rsidRPr="00AE7D73">
        <w:rPr>
          <w:rFonts w:asciiTheme="majorHAnsi" w:eastAsia="Calibri" w:hAnsiTheme="majorHAnsi" w:cs="Calibri"/>
          <w:sz w:val="24"/>
          <w:szCs w:val="24"/>
        </w:rPr>
        <w:t xml:space="preserve">, </w:t>
      </w:r>
      <w:proofErr w:type="spellStart"/>
      <w:r w:rsidR="007866F6" w:rsidRPr="00AE7D73">
        <w:rPr>
          <w:rFonts w:asciiTheme="majorHAnsi" w:eastAsia="Calibri" w:hAnsiTheme="majorHAnsi" w:cs="Calibri"/>
          <w:sz w:val="24"/>
          <w:szCs w:val="24"/>
        </w:rPr>
        <w:t>Calcein</w:t>
      </w:r>
      <w:proofErr w:type="spellEnd"/>
      <w:r w:rsidR="007866F6" w:rsidRPr="00AE7D73">
        <w:rPr>
          <w:rFonts w:asciiTheme="majorHAnsi" w:eastAsia="Calibri" w:hAnsiTheme="majorHAnsi" w:cs="Calibri"/>
          <w:sz w:val="24"/>
          <w:szCs w:val="24"/>
        </w:rPr>
        <w:t>-Red/Orange</w:t>
      </w:r>
      <w:r w:rsidRPr="00AE7D73">
        <w:rPr>
          <w:rFonts w:asciiTheme="majorHAnsi" w:eastAsia="Calibri" w:hAnsiTheme="majorHAnsi" w:cs="Calibri"/>
          <w:sz w:val="24"/>
          <w:szCs w:val="24"/>
        </w:rPr>
        <w:t xml:space="preserve"> and </w:t>
      </w:r>
      <w:proofErr w:type="spellStart"/>
      <w:r w:rsidRPr="00AE7D73">
        <w:rPr>
          <w:rFonts w:asciiTheme="majorHAnsi" w:eastAsia="Calibri" w:hAnsiTheme="majorHAnsi" w:cs="Calibri"/>
          <w:sz w:val="24"/>
          <w:szCs w:val="24"/>
        </w:rPr>
        <w:t>Calcein</w:t>
      </w:r>
      <w:proofErr w:type="spellEnd"/>
      <w:r w:rsidRPr="00AE7D73">
        <w:rPr>
          <w:rFonts w:asciiTheme="majorHAnsi" w:eastAsia="Calibri" w:hAnsiTheme="majorHAnsi" w:cs="Calibri"/>
          <w:sz w:val="24"/>
          <w:szCs w:val="24"/>
        </w:rPr>
        <w:t>-AM and pre-treated with vehicle (saline)</w:t>
      </w:r>
      <w:r w:rsidR="007866F6" w:rsidRPr="00AE7D73">
        <w:rPr>
          <w:rFonts w:asciiTheme="majorHAnsi" w:eastAsia="Calibri" w:hAnsiTheme="majorHAnsi" w:cs="Calibri"/>
          <w:sz w:val="24"/>
          <w:szCs w:val="24"/>
        </w:rPr>
        <w:t>,</w:t>
      </w:r>
      <w:r w:rsidR="007866F6" w:rsidRPr="00AE7D73">
        <w:t xml:space="preserve"> </w:t>
      </w:r>
      <w:r w:rsidR="007866F6" w:rsidRPr="00AE7D73">
        <w:rPr>
          <w:rFonts w:asciiTheme="majorHAnsi" w:eastAsia="Calibri" w:hAnsiTheme="majorHAnsi" w:cs="Calibri"/>
          <w:sz w:val="24"/>
          <w:szCs w:val="24"/>
        </w:rPr>
        <w:t>GMI-1271 (20 µM)</w:t>
      </w:r>
      <w:r w:rsidRPr="00AE7D73">
        <w:rPr>
          <w:rFonts w:asciiTheme="majorHAnsi" w:eastAsia="Calibri" w:hAnsiTheme="majorHAnsi" w:cs="Calibri"/>
          <w:sz w:val="24"/>
          <w:szCs w:val="24"/>
        </w:rPr>
        <w:t xml:space="preserve"> or GMI-1359 (20 µM) for 1 </w:t>
      </w:r>
      <w:proofErr w:type="spellStart"/>
      <w:r w:rsidRPr="00AE7D73">
        <w:rPr>
          <w:rFonts w:asciiTheme="majorHAnsi" w:eastAsia="Calibri" w:hAnsiTheme="majorHAnsi" w:cs="Calibri"/>
          <w:sz w:val="24"/>
          <w:szCs w:val="24"/>
        </w:rPr>
        <w:t>hr</w:t>
      </w:r>
      <w:proofErr w:type="spellEnd"/>
      <w:r w:rsidRPr="00AE7D73">
        <w:rPr>
          <w:rFonts w:asciiTheme="majorHAnsi" w:eastAsia="Calibri" w:hAnsiTheme="majorHAnsi" w:cs="Calibri"/>
          <w:sz w:val="24"/>
          <w:szCs w:val="24"/>
        </w:rPr>
        <w:t>, respectively. Anesthetized BALB/</w:t>
      </w:r>
      <w:proofErr w:type="spellStart"/>
      <w:r w:rsidRPr="00AE7D73">
        <w:rPr>
          <w:rFonts w:asciiTheme="majorHAnsi" w:eastAsia="Calibri" w:hAnsiTheme="majorHAnsi" w:cs="Calibri"/>
          <w:sz w:val="24"/>
          <w:szCs w:val="24"/>
        </w:rPr>
        <w:t>cJ</w:t>
      </w:r>
      <w:proofErr w:type="spellEnd"/>
      <w:r w:rsidRPr="00AE7D73">
        <w:rPr>
          <w:rFonts w:asciiTheme="majorHAnsi" w:eastAsia="Calibri" w:hAnsiTheme="majorHAnsi" w:cs="Calibri"/>
          <w:sz w:val="24"/>
          <w:szCs w:val="24"/>
        </w:rPr>
        <w:t xml:space="preserve"> mice (n=5, female, 8 weeks old; The Jackson Laboratory, Bar Harbor, ME) were injected intravenously (IV) with the mixture of MM cells (</w:t>
      </w:r>
      <w:r w:rsidR="002E214D" w:rsidRPr="00AE7D73">
        <w:rPr>
          <w:rFonts w:asciiTheme="majorHAnsi" w:eastAsia="Calibri" w:hAnsiTheme="majorHAnsi" w:cs="Calibri"/>
          <w:sz w:val="24"/>
          <w:szCs w:val="24"/>
        </w:rPr>
        <w:t>in total 3 × 10</w:t>
      </w:r>
      <w:r w:rsidR="002E214D" w:rsidRPr="00AE7D73">
        <w:rPr>
          <w:rFonts w:asciiTheme="majorHAnsi" w:eastAsia="Calibri" w:hAnsiTheme="majorHAnsi" w:cs="Calibri"/>
          <w:sz w:val="24"/>
          <w:szCs w:val="24"/>
          <w:vertAlign w:val="superscript"/>
        </w:rPr>
        <w:t>6</w:t>
      </w:r>
      <w:r w:rsidR="002E214D" w:rsidRPr="00AE7D73">
        <w:rPr>
          <w:rFonts w:asciiTheme="majorHAnsi" w:eastAsia="Calibri" w:hAnsiTheme="majorHAnsi" w:cs="Calibri"/>
          <w:sz w:val="24"/>
          <w:szCs w:val="24"/>
        </w:rPr>
        <w:t xml:space="preserve"> cells/ mice of </w:t>
      </w:r>
      <w:r w:rsidRPr="00AE7D73">
        <w:rPr>
          <w:rFonts w:asciiTheme="majorHAnsi" w:eastAsia="Calibri" w:hAnsiTheme="majorHAnsi" w:cs="Calibri"/>
          <w:sz w:val="24"/>
          <w:szCs w:val="24"/>
        </w:rPr>
        <w:t>vehicle-</w:t>
      </w:r>
      <w:r w:rsidR="002E214D" w:rsidRPr="00AE7D73">
        <w:rPr>
          <w:rFonts w:asciiTheme="majorHAnsi" w:eastAsia="Calibri" w:hAnsiTheme="majorHAnsi" w:cs="Calibri"/>
          <w:sz w:val="24"/>
          <w:szCs w:val="24"/>
        </w:rPr>
        <w:t>, GMI-1271-</w:t>
      </w:r>
      <w:r w:rsidRPr="00AE7D73">
        <w:rPr>
          <w:rFonts w:asciiTheme="majorHAnsi" w:eastAsia="Calibri" w:hAnsiTheme="majorHAnsi" w:cs="Calibri"/>
          <w:sz w:val="24"/>
          <w:szCs w:val="24"/>
        </w:rPr>
        <w:t xml:space="preserve"> and GMI-1359-treated in ratio 1:1</w:t>
      </w:r>
      <w:r w:rsidR="002E214D" w:rsidRPr="00AE7D73">
        <w:rPr>
          <w:rFonts w:asciiTheme="majorHAnsi" w:eastAsia="Calibri" w:hAnsiTheme="majorHAnsi" w:cs="Calibri"/>
          <w:sz w:val="24"/>
          <w:szCs w:val="24"/>
        </w:rPr>
        <w:t>:1</w:t>
      </w:r>
      <w:r w:rsidRPr="00AE7D73">
        <w:rPr>
          <w:rFonts w:asciiTheme="majorHAnsi" w:eastAsia="Calibri" w:hAnsiTheme="majorHAnsi" w:cs="Calibri"/>
          <w:sz w:val="24"/>
          <w:szCs w:val="24"/>
        </w:rPr>
        <w:t>), and 90 min post MM injection, the mice were bled</w:t>
      </w:r>
      <w:r w:rsidR="002E214D" w:rsidRPr="00AE7D73">
        <w:rPr>
          <w:rFonts w:asciiTheme="majorHAnsi" w:eastAsia="Calibri" w:hAnsiTheme="majorHAnsi" w:cs="Calibri"/>
          <w:sz w:val="24"/>
          <w:szCs w:val="24"/>
        </w:rPr>
        <w:t xml:space="preserve"> from the submandibular vein</w:t>
      </w:r>
      <w:r w:rsidRPr="00AE7D73">
        <w:rPr>
          <w:rFonts w:asciiTheme="majorHAnsi" w:eastAsia="Calibri" w:hAnsiTheme="majorHAnsi" w:cs="Calibri"/>
          <w:sz w:val="24"/>
          <w:szCs w:val="24"/>
        </w:rPr>
        <w:t xml:space="preserve"> and </w:t>
      </w:r>
      <w:r w:rsidRPr="00AE7D73">
        <w:rPr>
          <w:rFonts w:asciiTheme="majorHAnsi" w:eastAsia="Calibri" w:hAnsiTheme="majorHAnsi" w:cs="Calibri"/>
          <w:sz w:val="24"/>
          <w:szCs w:val="24"/>
        </w:rPr>
        <w:lastRenderedPageBreak/>
        <w:t xml:space="preserve">the number of circulating </w:t>
      </w:r>
      <w:proofErr w:type="spellStart"/>
      <w:r w:rsidRPr="00AE7D73">
        <w:rPr>
          <w:rFonts w:asciiTheme="majorHAnsi" w:eastAsia="Calibri" w:hAnsiTheme="majorHAnsi" w:cs="Calibri"/>
          <w:sz w:val="24"/>
          <w:szCs w:val="24"/>
        </w:rPr>
        <w:t>Calcein</w:t>
      </w:r>
      <w:proofErr w:type="spellEnd"/>
      <w:r w:rsidRPr="00AE7D73">
        <w:rPr>
          <w:rFonts w:asciiTheme="majorHAnsi" w:eastAsia="Calibri" w:hAnsiTheme="majorHAnsi" w:cs="Calibri"/>
          <w:sz w:val="24"/>
          <w:szCs w:val="24"/>
        </w:rPr>
        <w:t>-Violet+</w:t>
      </w:r>
      <w:r w:rsidR="007866F6" w:rsidRPr="00AE7D73">
        <w:rPr>
          <w:rFonts w:asciiTheme="majorHAnsi" w:eastAsia="Calibri" w:hAnsiTheme="majorHAnsi" w:cs="Calibri"/>
          <w:sz w:val="24"/>
          <w:szCs w:val="24"/>
        </w:rPr>
        <w:t>,</w:t>
      </w:r>
      <w:r w:rsidRPr="00AE7D73">
        <w:rPr>
          <w:rFonts w:asciiTheme="majorHAnsi" w:eastAsia="Calibri" w:hAnsiTheme="majorHAnsi" w:cs="Calibri"/>
          <w:sz w:val="24"/>
          <w:szCs w:val="24"/>
        </w:rPr>
        <w:t xml:space="preserve"> </w:t>
      </w:r>
      <w:proofErr w:type="spellStart"/>
      <w:r w:rsidR="007866F6" w:rsidRPr="00AE7D73">
        <w:rPr>
          <w:rFonts w:asciiTheme="majorHAnsi" w:eastAsia="Calibri" w:hAnsiTheme="majorHAnsi" w:cs="Calibri"/>
          <w:sz w:val="24"/>
          <w:szCs w:val="24"/>
        </w:rPr>
        <w:t>Calcein</w:t>
      </w:r>
      <w:proofErr w:type="spellEnd"/>
      <w:r w:rsidR="007866F6" w:rsidRPr="00AE7D73">
        <w:rPr>
          <w:rFonts w:asciiTheme="majorHAnsi" w:eastAsia="Calibri" w:hAnsiTheme="majorHAnsi" w:cs="Calibri"/>
          <w:sz w:val="24"/>
          <w:szCs w:val="24"/>
        </w:rPr>
        <w:t xml:space="preserve">-Red/Orange+ </w:t>
      </w:r>
      <w:r w:rsidRPr="00AE7D73">
        <w:rPr>
          <w:rFonts w:asciiTheme="majorHAnsi" w:eastAsia="Calibri" w:hAnsiTheme="majorHAnsi" w:cs="Calibri"/>
          <w:sz w:val="24"/>
          <w:szCs w:val="24"/>
        </w:rPr>
        <w:t xml:space="preserve">and </w:t>
      </w:r>
      <w:proofErr w:type="spellStart"/>
      <w:r w:rsidRPr="00AE7D73">
        <w:rPr>
          <w:rFonts w:asciiTheme="majorHAnsi" w:eastAsia="Calibri" w:hAnsiTheme="majorHAnsi" w:cs="Calibri"/>
          <w:sz w:val="24"/>
          <w:szCs w:val="24"/>
        </w:rPr>
        <w:t>Calcein</w:t>
      </w:r>
      <w:proofErr w:type="spellEnd"/>
      <w:r w:rsidRPr="00AE7D73">
        <w:rPr>
          <w:rFonts w:asciiTheme="majorHAnsi" w:eastAsia="Calibri" w:hAnsiTheme="majorHAnsi" w:cs="Calibri"/>
          <w:sz w:val="24"/>
          <w:szCs w:val="24"/>
        </w:rPr>
        <w:t xml:space="preserve">-AM+ MM cells was analyzed by flow cytometry. Additionally, </w:t>
      </w:r>
      <w:bookmarkStart w:id="1" w:name="_Hlk4331889"/>
      <w:r w:rsidRPr="00AE7D73">
        <w:rPr>
          <w:rFonts w:asciiTheme="majorHAnsi" w:eastAsia="Calibri" w:hAnsiTheme="majorHAnsi" w:cs="Calibri"/>
          <w:sz w:val="24"/>
          <w:szCs w:val="24"/>
        </w:rPr>
        <w:t>BALB/</w:t>
      </w:r>
      <w:proofErr w:type="spellStart"/>
      <w:r w:rsidRPr="00AE7D73">
        <w:rPr>
          <w:rFonts w:asciiTheme="majorHAnsi" w:eastAsia="Calibri" w:hAnsiTheme="majorHAnsi" w:cs="Calibri"/>
          <w:sz w:val="24"/>
          <w:szCs w:val="24"/>
        </w:rPr>
        <w:t>cJ</w:t>
      </w:r>
      <w:proofErr w:type="spellEnd"/>
      <w:r w:rsidRPr="00AE7D73">
        <w:rPr>
          <w:rFonts w:asciiTheme="majorHAnsi" w:eastAsia="Calibri" w:hAnsiTheme="majorHAnsi" w:cs="Calibri"/>
          <w:sz w:val="24"/>
          <w:szCs w:val="24"/>
        </w:rPr>
        <w:t xml:space="preserve"> mice (n=</w:t>
      </w:r>
      <w:r w:rsidR="00217439" w:rsidRPr="00AE7D73">
        <w:rPr>
          <w:rFonts w:asciiTheme="majorHAnsi" w:eastAsia="Calibri" w:hAnsiTheme="majorHAnsi" w:cs="Calibri"/>
          <w:sz w:val="24"/>
          <w:szCs w:val="24"/>
        </w:rPr>
        <w:t>12</w:t>
      </w:r>
      <w:r w:rsidRPr="00AE7D73">
        <w:rPr>
          <w:rFonts w:asciiTheme="majorHAnsi" w:eastAsia="Calibri" w:hAnsiTheme="majorHAnsi" w:cs="Calibri"/>
          <w:sz w:val="24"/>
          <w:szCs w:val="24"/>
        </w:rPr>
        <w:t xml:space="preserve">, female, 8 weeks old; The Jackson Laboratory) were </w:t>
      </w:r>
      <w:r w:rsidR="00217439" w:rsidRPr="00AE7D73">
        <w:rPr>
          <w:rFonts w:asciiTheme="majorHAnsi" w:eastAsia="Calibri" w:hAnsiTheme="majorHAnsi" w:cs="Calibri"/>
          <w:sz w:val="24"/>
          <w:szCs w:val="24"/>
        </w:rPr>
        <w:t>divided into 4 groups</w:t>
      </w:r>
      <w:r w:rsidR="000C4270" w:rsidRPr="00AE7D73">
        <w:rPr>
          <w:rFonts w:asciiTheme="majorHAnsi" w:eastAsia="Calibri" w:hAnsiTheme="majorHAnsi" w:cs="Calibri"/>
          <w:sz w:val="24"/>
          <w:szCs w:val="24"/>
        </w:rPr>
        <w:t xml:space="preserve"> (n=3 mice/group and 2 femurs per mouse)</w:t>
      </w:r>
      <w:r w:rsidR="00217439" w:rsidRPr="00AE7D73">
        <w:rPr>
          <w:rFonts w:asciiTheme="majorHAnsi" w:eastAsia="Calibri" w:hAnsiTheme="majorHAnsi" w:cs="Calibri"/>
          <w:sz w:val="24"/>
          <w:szCs w:val="24"/>
        </w:rPr>
        <w:t>: (</w:t>
      </w:r>
      <w:proofErr w:type="spellStart"/>
      <w:r w:rsidR="00217439" w:rsidRPr="00AE7D73">
        <w:rPr>
          <w:rFonts w:asciiTheme="majorHAnsi" w:eastAsia="Calibri" w:hAnsiTheme="majorHAnsi" w:cs="Calibri"/>
          <w:sz w:val="24"/>
          <w:szCs w:val="24"/>
        </w:rPr>
        <w:t>i</w:t>
      </w:r>
      <w:proofErr w:type="spellEnd"/>
      <w:r w:rsidR="00217439" w:rsidRPr="00AE7D73">
        <w:rPr>
          <w:rFonts w:asciiTheme="majorHAnsi" w:eastAsia="Calibri" w:hAnsiTheme="majorHAnsi" w:cs="Calibri"/>
          <w:sz w:val="24"/>
          <w:szCs w:val="24"/>
        </w:rPr>
        <w:t>) vehicle-treated mice</w:t>
      </w:r>
      <w:r w:rsidR="002A79D4" w:rsidRPr="00AE7D73">
        <w:rPr>
          <w:rFonts w:asciiTheme="majorHAnsi" w:eastAsia="Calibri" w:hAnsiTheme="majorHAnsi" w:cs="Calibri"/>
          <w:sz w:val="24"/>
          <w:szCs w:val="24"/>
        </w:rPr>
        <w:t xml:space="preserve"> injected with untreated MM cell lines (H929-Calcein-AM+, MM.1S-Calcein-Violet+, and U266-Calcein-Red/Orange+</w:t>
      </w:r>
      <w:r w:rsidR="002027BC" w:rsidRPr="00AE7D73">
        <w:rPr>
          <w:rFonts w:asciiTheme="majorHAnsi" w:eastAsia="Calibri" w:hAnsiTheme="majorHAnsi" w:cs="Calibri"/>
          <w:sz w:val="24"/>
          <w:szCs w:val="24"/>
        </w:rPr>
        <w:t>;</w:t>
      </w:r>
      <w:r w:rsidR="002A79D4" w:rsidRPr="00AE7D73">
        <w:rPr>
          <w:rFonts w:asciiTheme="majorHAnsi" w:eastAsia="Calibri" w:hAnsiTheme="majorHAnsi" w:cs="Calibri"/>
          <w:sz w:val="24"/>
          <w:szCs w:val="24"/>
        </w:rPr>
        <w:t xml:space="preserve"> </w:t>
      </w:r>
      <w:r w:rsidR="002027BC" w:rsidRPr="00AE7D73">
        <w:rPr>
          <w:rFonts w:asciiTheme="majorHAnsi" w:eastAsia="Calibri" w:hAnsiTheme="majorHAnsi" w:cs="Calibri"/>
          <w:sz w:val="24"/>
          <w:szCs w:val="24"/>
        </w:rPr>
        <w:t>3 x 10</w:t>
      </w:r>
      <w:r w:rsidR="002027BC" w:rsidRPr="00AE7D73">
        <w:rPr>
          <w:rFonts w:asciiTheme="majorHAnsi" w:eastAsia="Calibri" w:hAnsiTheme="majorHAnsi" w:cs="Calibri"/>
          <w:sz w:val="24"/>
          <w:szCs w:val="24"/>
          <w:vertAlign w:val="superscript"/>
        </w:rPr>
        <w:t>6</w:t>
      </w:r>
      <w:r w:rsidR="002027BC" w:rsidRPr="00AE7D73">
        <w:rPr>
          <w:rFonts w:asciiTheme="majorHAnsi" w:eastAsia="Calibri" w:hAnsiTheme="majorHAnsi" w:cs="Calibri"/>
          <w:sz w:val="24"/>
          <w:szCs w:val="24"/>
        </w:rPr>
        <w:t xml:space="preserve"> cells in total </w:t>
      </w:r>
      <w:r w:rsidR="002A79D4" w:rsidRPr="00AE7D73">
        <w:rPr>
          <w:rFonts w:asciiTheme="majorHAnsi" w:eastAsia="Calibri" w:hAnsiTheme="majorHAnsi" w:cs="Calibri"/>
          <w:sz w:val="24"/>
          <w:szCs w:val="24"/>
        </w:rPr>
        <w:t>in the ratio of 1:1:1)</w:t>
      </w:r>
      <w:r w:rsidR="00217439" w:rsidRPr="00AE7D73">
        <w:rPr>
          <w:rFonts w:asciiTheme="majorHAnsi" w:eastAsia="Calibri" w:hAnsiTheme="majorHAnsi" w:cs="Calibri"/>
          <w:sz w:val="24"/>
          <w:szCs w:val="24"/>
        </w:rPr>
        <w:t xml:space="preserve">; (ii) </w:t>
      </w:r>
      <w:r w:rsidR="002027BC" w:rsidRPr="00AE7D73">
        <w:rPr>
          <w:rFonts w:asciiTheme="majorHAnsi" w:eastAsia="Calibri" w:hAnsiTheme="majorHAnsi" w:cs="Calibri"/>
          <w:sz w:val="24"/>
          <w:szCs w:val="24"/>
        </w:rPr>
        <w:t xml:space="preserve">vehicle-treated mice injected with GMI-1359-treated MM cells (20 µM for 1 </w:t>
      </w:r>
      <w:proofErr w:type="spellStart"/>
      <w:r w:rsidR="002027BC" w:rsidRPr="00AE7D73">
        <w:rPr>
          <w:rFonts w:asciiTheme="majorHAnsi" w:eastAsia="Calibri" w:hAnsiTheme="majorHAnsi" w:cs="Calibri"/>
          <w:sz w:val="24"/>
          <w:szCs w:val="24"/>
        </w:rPr>
        <w:t>hr</w:t>
      </w:r>
      <w:proofErr w:type="spellEnd"/>
      <w:r w:rsidR="002027BC" w:rsidRPr="00AE7D73">
        <w:rPr>
          <w:rFonts w:asciiTheme="majorHAnsi" w:eastAsia="Calibri" w:hAnsiTheme="majorHAnsi" w:cs="Calibri"/>
          <w:sz w:val="24"/>
          <w:szCs w:val="24"/>
        </w:rPr>
        <w:t xml:space="preserve">); (iii) </w:t>
      </w:r>
      <w:r w:rsidRPr="00AE7D73">
        <w:rPr>
          <w:rFonts w:asciiTheme="majorHAnsi" w:eastAsia="Calibri" w:hAnsiTheme="majorHAnsi" w:cs="Calibri"/>
          <w:sz w:val="24"/>
          <w:szCs w:val="24"/>
        </w:rPr>
        <w:t>GMI-1359</w:t>
      </w:r>
      <w:r w:rsidR="002027BC" w:rsidRPr="00AE7D73">
        <w:rPr>
          <w:rFonts w:asciiTheme="majorHAnsi" w:eastAsia="Calibri" w:hAnsiTheme="majorHAnsi" w:cs="Calibri"/>
          <w:sz w:val="24"/>
          <w:szCs w:val="24"/>
        </w:rPr>
        <w:t>-treated mice (40 mg/kg, IV,</w:t>
      </w:r>
      <w:r w:rsidRPr="00AE7D73">
        <w:rPr>
          <w:rFonts w:asciiTheme="majorHAnsi" w:eastAsia="Calibri" w:hAnsiTheme="majorHAnsi" w:cs="Calibri"/>
          <w:sz w:val="24"/>
          <w:szCs w:val="24"/>
        </w:rPr>
        <w:t xml:space="preserve"> 30 min prior to the injection of</w:t>
      </w:r>
      <w:r w:rsidR="002027BC" w:rsidRPr="00AE7D73">
        <w:rPr>
          <w:rFonts w:asciiTheme="majorHAnsi" w:eastAsia="Calibri" w:hAnsiTheme="majorHAnsi" w:cs="Calibri"/>
          <w:sz w:val="24"/>
          <w:szCs w:val="24"/>
        </w:rPr>
        <w:t xml:space="preserve"> MM cells) injected with</w:t>
      </w:r>
      <w:r w:rsidRPr="00AE7D73">
        <w:rPr>
          <w:rFonts w:asciiTheme="majorHAnsi" w:eastAsia="Calibri" w:hAnsiTheme="majorHAnsi" w:cs="Calibri"/>
          <w:sz w:val="24"/>
          <w:szCs w:val="24"/>
        </w:rPr>
        <w:t xml:space="preserve"> </w:t>
      </w:r>
      <w:r w:rsidR="0090567E" w:rsidRPr="00AE7D73">
        <w:rPr>
          <w:rFonts w:asciiTheme="majorHAnsi" w:eastAsia="Calibri" w:hAnsiTheme="majorHAnsi" w:cs="Calibri"/>
          <w:sz w:val="24"/>
          <w:szCs w:val="24"/>
        </w:rPr>
        <w:t>vehicle</w:t>
      </w:r>
      <w:r w:rsidRPr="00AE7D73">
        <w:rPr>
          <w:rFonts w:asciiTheme="majorHAnsi" w:eastAsia="Calibri" w:hAnsiTheme="majorHAnsi" w:cs="Calibri"/>
          <w:sz w:val="24"/>
          <w:szCs w:val="24"/>
        </w:rPr>
        <w:t xml:space="preserve">-treated </w:t>
      </w:r>
      <w:r w:rsidR="002027BC" w:rsidRPr="00AE7D73">
        <w:rPr>
          <w:rFonts w:asciiTheme="majorHAnsi" w:eastAsia="Calibri" w:hAnsiTheme="majorHAnsi" w:cs="Calibri"/>
          <w:sz w:val="24"/>
          <w:szCs w:val="24"/>
        </w:rPr>
        <w:t>MM cells; and</w:t>
      </w:r>
      <w:r w:rsidR="0090567E" w:rsidRPr="00AE7D73">
        <w:rPr>
          <w:rFonts w:asciiTheme="majorHAnsi" w:eastAsia="Calibri" w:hAnsiTheme="majorHAnsi" w:cs="Calibri"/>
          <w:sz w:val="24"/>
          <w:szCs w:val="24"/>
        </w:rPr>
        <w:t xml:space="preserve"> </w:t>
      </w:r>
      <w:r w:rsidR="002027BC" w:rsidRPr="00AE7D73">
        <w:rPr>
          <w:rFonts w:asciiTheme="majorHAnsi" w:eastAsia="Calibri" w:hAnsiTheme="majorHAnsi" w:cs="Calibri"/>
          <w:sz w:val="24"/>
          <w:szCs w:val="24"/>
        </w:rPr>
        <w:t>(iv)</w:t>
      </w:r>
      <w:r w:rsidRPr="00AE7D73">
        <w:rPr>
          <w:rFonts w:asciiTheme="majorHAnsi" w:eastAsia="Calibri" w:hAnsiTheme="majorHAnsi" w:cs="Calibri"/>
          <w:sz w:val="24"/>
          <w:szCs w:val="24"/>
        </w:rPr>
        <w:t xml:space="preserve"> </w:t>
      </w:r>
      <w:r w:rsidR="002027BC" w:rsidRPr="00AE7D73">
        <w:rPr>
          <w:rFonts w:asciiTheme="majorHAnsi" w:eastAsia="Calibri" w:hAnsiTheme="majorHAnsi" w:cs="Calibri"/>
          <w:sz w:val="24"/>
          <w:szCs w:val="24"/>
        </w:rPr>
        <w:t xml:space="preserve">GMI-1359-treated mice injected with </w:t>
      </w:r>
      <w:r w:rsidRPr="00AE7D73">
        <w:rPr>
          <w:rFonts w:asciiTheme="majorHAnsi" w:eastAsia="Calibri" w:hAnsiTheme="majorHAnsi" w:cs="Calibri"/>
          <w:sz w:val="24"/>
          <w:szCs w:val="24"/>
        </w:rPr>
        <w:t>GMI-1359</w:t>
      </w:r>
      <w:r w:rsidR="0090567E" w:rsidRPr="00AE7D73">
        <w:rPr>
          <w:rFonts w:asciiTheme="majorHAnsi" w:eastAsia="Calibri" w:hAnsiTheme="majorHAnsi" w:cs="Calibri"/>
          <w:sz w:val="24"/>
          <w:szCs w:val="24"/>
        </w:rPr>
        <w:t>-treated</w:t>
      </w:r>
      <w:r w:rsidR="002027BC" w:rsidRPr="00AE7D73">
        <w:rPr>
          <w:rFonts w:asciiTheme="majorHAnsi" w:eastAsia="Calibri" w:hAnsiTheme="majorHAnsi" w:cs="Calibri"/>
          <w:sz w:val="24"/>
          <w:szCs w:val="24"/>
        </w:rPr>
        <w:t xml:space="preserve"> MM cells</w:t>
      </w:r>
      <w:r w:rsidRPr="00AE7D73">
        <w:rPr>
          <w:rFonts w:asciiTheme="majorHAnsi" w:eastAsia="Calibri" w:hAnsiTheme="majorHAnsi" w:cs="Calibri"/>
          <w:sz w:val="24"/>
          <w:szCs w:val="24"/>
        </w:rPr>
        <w:t xml:space="preserve"> </w:t>
      </w:r>
      <w:r w:rsidR="002027BC" w:rsidRPr="00AE7D73">
        <w:rPr>
          <w:rFonts w:asciiTheme="majorHAnsi" w:eastAsia="Calibri" w:hAnsiTheme="majorHAnsi" w:cs="Calibri"/>
          <w:sz w:val="24"/>
          <w:szCs w:val="24"/>
        </w:rPr>
        <w:t>(as above)</w:t>
      </w:r>
      <w:r w:rsidRPr="00AE7D73">
        <w:rPr>
          <w:rFonts w:asciiTheme="majorHAnsi" w:eastAsia="Calibri" w:hAnsiTheme="majorHAnsi" w:cs="Calibri"/>
          <w:sz w:val="24"/>
          <w:szCs w:val="24"/>
        </w:rPr>
        <w:t>.</w:t>
      </w:r>
      <w:bookmarkEnd w:id="1"/>
      <w:r w:rsidRPr="00AE7D73">
        <w:rPr>
          <w:rFonts w:asciiTheme="majorHAnsi" w:eastAsia="Calibri" w:hAnsiTheme="majorHAnsi" w:cs="Calibri"/>
          <w:sz w:val="24"/>
          <w:szCs w:val="24"/>
        </w:rPr>
        <w:t xml:space="preserve"> </w:t>
      </w:r>
      <w:r w:rsidRPr="00AE7D73">
        <w:rPr>
          <w:rFonts w:asciiTheme="majorHAnsi" w:eastAsia="Calibri" w:hAnsiTheme="majorHAnsi" w:cs="Calibri"/>
          <w:color w:val="000000"/>
          <w:sz w:val="24"/>
          <w:szCs w:val="24"/>
        </w:rPr>
        <w:t>A</w:t>
      </w:r>
      <w:r w:rsidRPr="00AE7D73">
        <w:rPr>
          <w:rFonts w:asciiTheme="majorHAnsi" w:eastAsia="Calibri" w:hAnsiTheme="majorHAnsi" w:cs="Calibri"/>
          <w:sz w:val="24"/>
          <w:szCs w:val="24"/>
        </w:rPr>
        <w:t>t 60 min after MM injection mice were sacrificed, BM extracted, and the number of homed MM cells was counted by flow cytometry.</w:t>
      </w:r>
    </w:p>
    <w:p w14:paraId="3C5C0F2F"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Tumor growth using bioluminescence imaging</w:t>
      </w:r>
    </w:p>
    <w:p w14:paraId="32BF57C4" w14:textId="529B65F8" w:rsidR="00623544" w:rsidRPr="00AE7D73" w:rsidRDefault="00623544"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t xml:space="preserve">The effect of the GMI-1271 in combination with </w:t>
      </w:r>
      <w:proofErr w:type="spellStart"/>
      <w:r w:rsidRPr="00AE7D73">
        <w:rPr>
          <w:rFonts w:asciiTheme="majorHAnsi" w:eastAsia="Calibri" w:hAnsiTheme="majorHAnsi" w:cs="Calibri"/>
          <w:sz w:val="24"/>
          <w:szCs w:val="24"/>
        </w:rPr>
        <w:t>lenalidomide</w:t>
      </w:r>
      <w:proofErr w:type="spellEnd"/>
      <w:r w:rsidRPr="00AE7D73">
        <w:rPr>
          <w:rFonts w:asciiTheme="majorHAnsi" w:eastAsia="Calibri" w:hAnsiTheme="majorHAnsi" w:cs="Calibri"/>
          <w:sz w:val="24"/>
          <w:szCs w:val="24"/>
        </w:rPr>
        <w:t xml:space="preserve"> was tested in </w:t>
      </w:r>
      <w:r w:rsidR="00E12698" w:rsidRPr="00AE7D73">
        <w:rPr>
          <w:rFonts w:asciiTheme="majorHAnsi" w:eastAsia="Calibri" w:hAnsiTheme="majorHAnsi" w:cs="Calibri"/>
          <w:sz w:val="24"/>
          <w:szCs w:val="24"/>
        </w:rPr>
        <w:t xml:space="preserve">a </w:t>
      </w:r>
      <w:r w:rsidRPr="00AE7D73">
        <w:rPr>
          <w:rFonts w:asciiTheme="majorHAnsi" w:eastAsia="Calibri" w:hAnsiTheme="majorHAnsi" w:cs="Calibri"/>
          <w:sz w:val="24"/>
          <w:szCs w:val="24"/>
        </w:rPr>
        <w:t xml:space="preserve">disseminated xenograft mouse model. MM.1S-GFP-Luc cells </w:t>
      </w:r>
      <w:r w:rsidR="007743C3" w:rsidRPr="00AE7D73">
        <w:rPr>
          <w:rFonts w:asciiTheme="majorHAnsi" w:eastAsia="Calibri" w:hAnsiTheme="majorHAnsi" w:cs="Calibri"/>
          <w:sz w:val="24"/>
          <w:szCs w:val="24"/>
        </w:rPr>
        <w:t>(2 x 10</w:t>
      </w:r>
      <w:r w:rsidR="007743C3" w:rsidRPr="00AE7D73">
        <w:rPr>
          <w:rFonts w:asciiTheme="majorHAnsi" w:eastAsia="Calibri" w:hAnsiTheme="majorHAnsi" w:cs="Calibri"/>
          <w:sz w:val="24"/>
          <w:szCs w:val="24"/>
          <w:vertAlign w:val="superscript"/>
        </w:rPr>
        <w:t>6</w:t>
      </w:r>
      <w:r w:rsidR="007743C3" w:rsidRPr="00AE7D73">
        <w:rPr>
          <w:rFonts w:asciiTheme="majorHAnsi" w:eastAsia="Calibri" w:hAnsiTheme="majorHAnsi" w:cs="Calibri"/>
          <w:sz w:val="24"/>
          <w:szCs w:val="24"/>
        </w:rPr>
        <w:t xml:space="preserve"> cells/mouse) </w:t>
      </w:r>
      <w:r w:rsidRPr="00AE7D73">
        <w:rPr>
          <w:rFonts w:asciiTheme="majorHAnsi" w:eastAsia="Calibri" w:hAnsiTheme="majorHAnsi" w:cs="Calibri"/>
          <w:sz w:val="24"/>
          <w:szCs w:val="24"/>
        </w:rPr>
        <w:t xml:space="preserve">were injected </w:t>
      </w:r>
      <w:bookmarkStart w:id="2" w:name="_Hlk4332393"/>
      <w:r w:rsidRPr="00AE7D73">
        <w:rPr>
          <w:rFonts w:asciiTheme="majorHAnsi" w:eastAsia="Calibri" w:hAnsiTheme="majorHAnsi" w:cs="Calibri"/>
          <w:sz w:val="24"/>
          <w:szCs w:val="24"/>
        </w:rPr>
        <w:t>IV into 40 SCID mice (</w:t>
      </w:r>
      <w:r w:rsidR="00A4545E" w:rsidRPr="00AE7D73">
        <w:rPr>
          <w:rFonts w:asciiTheme="majorHAnsi" w:eastAsia="Calibri" w:hAnsiTheme="majorHAnsi" w:cs="Calibri"/>
          <w:sz w:val="24"/>
          <w:szCs w:val="24"/>
        </w:rPr>
        <w:t xml:space="preserve">strain </w:t>
      </w:r>
      <w:r w:rsidR="00A4545E" w:rsidRPr="00AE7D73">
        <w:rPr>
          <w:rFonts w:asciiTheme="majorHAnsi" w:eastAsia="Times New Roman" w:hAnsiTheme="majorHAnsi" w:cs="Courier New"/>
          <w:sz w:val="24"/>
          <w:szCs w:val="24"/>
        </w:rPr>
        <w:t>NOD.CB17-Prkdcscid/J;</w:t>
      </w:r>
      <w:r w:rsidR="00A4545E" w:rsidRPr="00AE7D73">
        <w:rPr>
          <w:rFonts w:asciiTheme="majorHAnsi" w:eastAsia="Calibri" w:hAnsiTheme="majorHAnsi" w:cs="Calibri"/>
          <w:sz w:val="24"/>
          <w:szCs w:val="24"/>
        </w:rPr>
        <w:t xml:space="preserve"> </w:t>
      </w:r>
      <w:r w:rsidRPr="00AE7D73">
        <w:rPr>
          <w:rFonts w:asciiTheme="majorHAnsi" w:eastAsia="Calibri" w:hAnsiTheme="majorHAnsi" w:cs="Calibri"/>
          <w:sz w:val="24"/>
          <w:szCs w:val="24"/>
        </w:rPr>
        <w:t>female, 9 weeks old; The Jackson Laboratory)</w:t>
      </w:r>
      <w:bookmarkEnd w:id="2"/>
      <w:r w:rsidRPr="00AE7D73">
        <w:rPr>
          <w:rFonts w:asciiTheme="majorHAnsi" w:eastAsia="Calibri" w:hAnsiTheme="majorHAnsi" w:cs="Calibri"/>
          <w:sz w:val="24"/>
          <w:szCs w:val="24"/>
        </w:rPr>
        <w:t xml:space="preserve">. At week 4, mice were randomly allocated into 4 groups (n=10 mice per group): (1) vehicle (saline), (2) lenalidomide (25 mg/kg administered per </w:t>
      </w:r>
      <w:proofErr w:type="spellStart"/>
      <w:r w:rsidRPr="00AE7D73">
        <w:rPr>
          <w:rFonts w:asciiTheme="majorHAnsi" w:eastAsia="Calibri" w:hAnsiTheme="majorHAnsi" w:cs="Calibri"/>
          <w:sz w:val="24"/>
          <w:szCs w:val="24"/>
        </w:rPr>
        <w:t>os</w:t>
      </w:r>
      <w:proofErr w:type="spellEnd"/>
      <w:r w:rsidRPr="00AE7D73">
        <w:rPr>
          <w:rFonts w:asciiTheme="majorHAnsi" w:eastAsia="Calibri" w:hAnsiTheme="majorHAnsi" w:cs="Calibri"/>
          <w:sz w:val="24"/>
          <w:szCs w:val="24"/>
        </w:rPr>
        <w:t xml:space="preserve">, PO, 5 days a week for 3 weeks), (3) GMI-1271 (40 mg/kg administered IP 5 days a week for 3 weeks), and (4) a combination of lenalidomide </w:t>
      </w:r>
      <w:r w:rsidR="007743C3" w:rsidRPr="00AE7D73">
        <w:rPr>
          <w:rFonts w:asciiTheme="majorHAnsi" w:eastAsia="Calibri" w:hAnsiTheme="majorHAnsi" w:cs="Calibri"/>
          <w:sz w:val="24"/>
          <w:szCs w:val="24"/>
        </w:rPr>
        <w:t xml:space="preserve">(25 mg/kg administered </w:t>
      </w:r>
      <w:r w:rsidR="00A4545E" w:rsidRPr="00AE7D73">
        <w:rPr>
          <w:rFonts w:asciiTheme="majorHAnsi" w:eastAsia="Calibri" w:hAnsiTheme="majorHAnsi" w:cs="Calibri"/>
          <w:sz w:val="24"/>
          <w:szCs w:val="24"/>
        </w:rPr>
        <w:t xml:space="preserve">PO, 5 days a week for 3 weeks) </w:t>
      </w:r>
      <w:r w:rsidRPr="00AE7D73">
        <w:rPr>
          <w:rFonts w:asciiTheme="majorHAnsi" w:eastAsia="Calibri" w:hAnsiTheme="majorHAnsi" w:cs="Calibri"/>
          <w:sz w:val="24"/>
          <w:szCs w:val="24"/>
        </w:rPr>
        <w:t>and GMI-1271</w:t>
      </w:r>
      <w:r w:rsidR="00A4545E" w:rsidRPr="00AE7D73">
        <w:rPr>
          <w:rFonts w:asciiTheme="majorHAnsi" w:eastAsia="Calibri" w:hAnsiTheme="majorHAnsi" w:cs="Calibri"/>
          <w:sz w:val="24"/>
          <w:szCs w:val="24"/>
        </w:rPr>
        <w:t xml:space="preserve"> (40 mg/kg administered IP 5 days a week for 3 weeks)</w:t>
      </w:r>
      <w:r w:rsidRPr="00AE7D73">
        <w:rPr>
          <w:rFonts w:asciiTheme="majorHAnsi" w:eastAsia="Calibri" w:hAnsiTheme="majorHAnsi" w:cs="Calibri"/>
          <w:sz w:val="24"/>
          <w:szCs w:val="24"/>
        </w:rPr>
        <w:t xml:space="preserve">. Tumor progression was monitored </w:t>
      </w:r>
      <w:r w:rsidR="007743C3" w:rsidRPr="00AE7D73">
        <w:rPr>
          <w:rFonts w:asciiTheme="majorHAnsi" w:eastAsia="Calibri" w:hAnsiTheme="majorHAnsi" w:cs="Calibri"/>
          <w:sz w:val="24"/>
          <w:szCs w:val="24"/>
        </w:rPr>
        <w:t>by bioluminescence imaging</w:t>
      </w:r>
      <w:r w:rsidRPr="00AE7D73">
        <w:rPr>
          <w:rFonts w:asciiTheme="majorHAnsi" w:eastAsia="Calibri" w:hAnsiTheme="majorHAnsi" w:cs="Calibri"/>
          <w:sz w:val="24"/>
          <w:szCs w:val="24"/>
        </w:rPr>
        <w:t xml:space="preserve"> once a week. Briefly, </w:t>
      </w:r>
      <w:bookmarkStart w:id="3" w:name="_Hlk4333956"/>
      <w:r w:rsidRPr="00AE7D73">
        <w:rPr>
          <w:rFonts w:asciiTheme="majorHAnsi" w:eastAsia="Calibri" w:hAnsiTheme="majorHAnsi" w:cs="Calibri"/>
          <w:sz w:val="24"/>
          <w:szCs w:val="24"/>
        </w:rPr>
        <w:t xml:space="preserve">mice were first injected IP with D-Luciferin (150 mg/kg; Gold Biotechnology, St. Louis, MO), anesthetized with 2% </w:t>
      </w:r>
      <w:proofErr w:type="spellStart"/>
      <w:r w:rsidRPr="00AE7D73">
        <w:rPr>
          <w:rFonts w:asciiTheme="majorHAnsi" w:eastAsia="Calibri" w:hAnsiTheme="majorHAnsi" w:cs="Calibri"/>
          <w:sz w:val="24"/>
          <w:szCs w:val="24"/>
        </w:rPr>
        <w:t>isofluorane</w:t>
      </w:r>
      <w:proofErr w:type="spellEnd"/>
      <w:r w:rsidRPr="00AE7D73">
        <w:rPr>
          <w:rFonts w:asciiTheme="majorHAnsi" w:eastAsia="Calibri" w:hAnsiTheme="majorHAnsi" w:cs="Calibri"/>
          <w:sz w:val="24"/>
          <w:szCs w:val="24"/>
        </w:rPr>
        <w:t xml:space="preserve"> vaporized in oxygen and imaged </w:t>
      </w:r>
      <w:r w:rsidR="00B64C2B" w:rsidRPr="00AE7D73">
        <w:rPr>
          <w:rFonts w:asciiTheme="majorHAnsi" w:eastAsia="Calibri" w:hAnsiTheme="majorHAnsi" w:cs="Calibri"/>
          <w:sz w:val="24"/>
          <w:szCs w:val="24"/>
        </w:rPr>
        <w:t xml:space="preserve">10 min post-injection </w:t>
      </w:r>
      <w:r w:rsidRPr="00AE7D73">
        <w:rPr>
          <w:rFonts w:asciiTheme="majorHAnsi" w:eastAsia="Calibri" w:hAnsiTheme="majorHAnsi" w:cs="Calibri"/>
          <w:sz w:val="24"/>
          <w:szCs w:val="24"/>
        </w:rPr>
        <w:t xml:space="preserve">with IVIS 50 (PerkinElmer, Waltham, MA). Total photon flux per sec was measured from fixed regions of interest (ROIs) </w:t>
      </w:r>
      <w:r w:rsidR="00B64C2B" w:rsidRPr="00AE7D73">
        <w:rPr>
          <w:rFonts w:asciiTheme="majorHAnsi" w:eastAsia="Calibri" w:hAnsiTheme="majorHAnsi" w:cs="Calibri"/>
          <w:sz w:val="24"/>
          <w:szCs w:val="24"/>
        </w:rPr>
        <w:t>drawn around the whole mouse body (excluding tail)</w:t>
      </w:r>
      <w:bookmarkEnd w:id="3"/>
      <w:r w:rsidR="00B64C2B" w:rsidRPr="00AE7D73">
        <w:rPr>
          <w:rFonts w:asciiTheme="majorHAnsi" w:eastAsia="Calibri" w:hAnsiTheme="majorHAnsi" w:cs="Calibri"/>
          <w:sz w:val="24"/>
          <w:szCs w:val="24"/>
        </w:rPr>
        <w:t xml:space="preserve"> </w:t>
      </w:r>
      <w:r w:rsidRPr="00AE7D73">
        <w:rPr>
          <w:rFonts w:asciiTheme="majorHAnsi" w:eastAsia="Calibri" w:hAnsiTheme="majorHAnsi" w:cs="Calibri"/>
          <w:sz w:val="24"/>
          <w:szCs w:val="24"/>
        </w:rPr>
        <w:t>using Living Image 2.6. The results are demonstrated as</w:t>
      </w:r>
      <w:r w:rsidR="00B64C2B" w:rsidRPr="00AE7D73">
        <w:rPr>
          <w:rFonts w:asciiTheme="majorHAnsi" w:eastAsia="Calibri" w:hAnsiTheme="majorHAnsi" w:cs="Calibri"/>
          <w:sz w:val="24"/>
          <w:szCs w:val="24"/>
        </w:rPr>
        <w:t xml:space="preserve"> a</w:t>
      </w:r>
      <w:r w:rsidRPr="00AE7D73">
        <w:rPr>
          <w:rFonts w:asciiTheme="majorHAnsi" w:eastAsia="Calibri" w:hAnsiTheme="majorHAnsi" w:cs="Calibri"/>
          <w:sz w:val="24"/>
          <w:szCs w:val="24"/>
        </w:rPr>
        <w:t xml:space="preserve"> signal intensity of ROI and normalized to day 0</w:t>
      </w:r>
      <w:r w:rsidR="007743C3" w:rsidRPr="00AE7D73">
        <w:rPr>
          <w:rFonts w:asciiTheme="majorHAnsi" w:eastAsia="Calibri" w:hAnsiTheme="majorHAnsi" w:cs="Calibri"/>
          <w:sz w:val="24"/>
          <w:szCs w:val="24"/>
        </w:rPr>
        <w:t xml:space="preserve"> </w:t>
      </w:r>
      <w:r w:rsidR="00734DCD" w:rsidRPr="00AE7D73">
        <w:rPr>
          <w:rFonts w:asciiTheme="majorHAnsi" w:eastAsia="Calibri" w:hAnsiTheme="majorHAnsi" w:cs="Calibri"/>
          <w:sz w:val="24"/>
          <w:szCs w:val="24"/>
        </w:rPr>
        <w:t>post-</w:t>
      </w:r>
      <w:r w:rsidR="007743C3" w:rsidRPr="00AE7D73">
        <w:rPr>
          <w:rFonts w:asciiTheme="majorHAnsi" w:eastAsia="Calibri" w:hAnsiTheme="majorHAnsi" w:cs="Calibri"/>
          <w:sz w:val="24"/>
          <w:szCs w:val="24"/>
        </w:rPr>
        <w:t>treatment initiation</w:t>
      </w:r>
      <w:r w:rsidRPr="00AE7D73">
        <w:rPr>
          <w:rFonts w:asciiTheme="majorHAnsi" w:eastAsia="Calibri" w:hAnsiTheme="majorHAnsi" w:cs="Calibri"/>
          <w:sz w:val="24"/>
          <w:szCs w:val="24"/>
        </w:rPr>
        <w:t>.</w:t>
      </w:r>
    </w:p>
    <w:p w14:paraId="7196BDF0"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Mice survival study</w:t>
      </w:r>
    </w:p>
    <w:p w14:paraId="3F0181D2" w14:textId="1066749B" w:rsidR="00623544" w:rsidRPr="00AE7D73" w:rsidRDefault="00623544"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t>A syngeneic disseminated mouse model was used to study the effect of GMI-1271 or GMI-1359 in combination with carfilzomib (CFZ). Mouse MM cells, 5TGM1</w:t>
      </w:r>
      <w:r w:rsidR="007743C3" w:rsidRPr="00AE7D73">
        <w:rPr>
          <w:rFonts w:asciiTheme="majorHAnsi" w:eastAsia="Calibri" w:hAnsiTheme="majorHAnsi" w:cs="Calibri"/>
          <w:sz w:val="24"/>
          <w:szCs w:val="24"/>
        </w:rPr>
        <w:t xml:space="preserve"> (5 x 10</w:t>
      </w:r>
      <w:r w:rsidR="007743C3" w:rsidRPr="00AE7D73">
        <w:rPr>
          <w:rFonts w:asciiTheme="majorHAnsi" w:eastAsia="Calibri" w:hAnsiTheme="majorHAnsi" w:cs="Calibri"/>
          <w:sz w:val="24"/>
          <w:szCs w:val="24"/>
          <w:vertAlign w:val="superscript"/>
        </w:rPr>
        <w:t>6</w:t>
      </w:r>
      <w:r w:rsidR="007743C3" w:rsidRPr="00AE7D73">
        <w:rPr>
          <w:rFonts w:asciiTheme="majorHAnsi" w:eastAsia="Calibri" w:hAnsiTheme="majorHAnsi" w:cs="Calibri"/>
          <w:sz w:val="24"/>
          <w:szCs w:val="24"/>
        </w:rPr>
        <w:t xml:space="preserve"> cells/mouse)</w:t>
      </w:r>
      <w:r w:rsidRPr="00AE7D73">
        <w:rPr>
          <w:rFonts w:asciiTheme="majorHAnsi" w:eastAsia="Calibri" w:hAnsiTheme="majorHAnsi" w:cs="Calibri"/>
          <w:sz w:val="24"/>
          <w:szCs w:val="24"/>
        </w:rPr>
        <w:t xml:space="preserve">, were injected into n=40 </w:t>
      </w:r>
      <w:r w:rsidR="00734DCD" w:rsidRPr="00AE7D73">
        <w:rPr>
          <w:rFonts w:asciiTheme="majorHAnsi" w:eastAsia="Calibri" w:hAnsiTheme="majorHAnsi" w:cs="Calibri"/>
          <w:sz w:val="24"/>
          <w:szCs w:val="24"/>
        </w:rPr>
        <w:t>C57BL/</w:t>
      </w:r>
      <w:proofErr w:type="spellStart"/>
      <w:r w:rsidR="00734DCD" w:rsidRPr="00AE7D73">
        <w:rPr>
          <w:rFonts w:asciiTheme="majorHAnsi" w:eastAsia="Calibri" w:hAnsiTheme="majorHAnsi" w:cs="Calibri"/>
          <w:sz w:val="24"/>
          <w:szCs w:val="24"/>
        </w:rPr>
        <w:t>KaLwRijHsd</w:t>
      </w:r>
      <w:proofErr w:type="spellEnd"/>
      <w:r w:rsidR="00734DCD" w:rsidRPr="00AE7D73">
        <w:rPr>
          <w:rFonts w:asciiTheme="majorHAnsi" w:eastAsia="Calibri" w:hAnsiTheme="majorHAnsi" w:cs="Calibri"/>
          <w:sz w:val="24"/>
          <w:szCs w:val="24"/>
        </w:rPr>
        <w:t xml:space="preserve"> mice </w:t>
      </w:r>
      <w:r w:rsidRPr="00AE7D73">
        <w:rPr>
          <w:rFonts w:asciiTheme="majorHAnsi" w:eastAsia="Calibri" w:hAnsiTheme="majorHAnsi" w:cs="Calibri"/>
          <w:sz w:val="24"/>
          <w:szCs w:val="24"/>
        </w:rPr>
        <w:t xml:space="preserve">(female; 9 weeks old; </w:t>
      </w:r>
      <w:proofErr w:type="spellStart"/>
      <w:r w:rsidRPr="00AE7D73">
        <w:rPr>
          <w:rFonts w:asciiTheme="majorHAnsi" w:eastAsia="Calibri" w:hAnsiTheme="majorHAnsi" w:cs="Calibri"/>
          <w:sz w:val="24"/>
          <w:szCs w:val="24"/>
        </w:rPr>
        <w:t>Envigo</w:t>
      </w:r>
      <w:proofErr w:type="spellEnd"/>
      <w:r w:rsidRPr="00AE7D73">
        <w:rPr>
          <w:rFonts w:asciiTheme="majorHAnsi" w:eastAsia="Calibri" w:hAnsiTheme="majorHAnsi" w:cs="Calibri"/>
          <w:sz w:val="24"/>
          <w:szCs w:val="24"/>
        </w:rPr>
        <w:t xml:space="preserve"> RMS, Indianapolis, IN) and monitored by </w:t>
      </w:r>
      <w:r w:rsidR="007743C3" w:rsidRPr="00AE7D73">
        <w:rPr>
          <w:rFonts w:asciiTheme="majorHAnsi" w:eastAsia="Calibri" w:hAnsiTheme="majorHAnsi" w:cs="Calibri"/>
          <w:sz w:val="24"/>
          <w:szCs w:val="24"/>
        </w:rPr>
        <w:t>bioluminescence imaging</w:t>
      </w:r>
      <w:r w:rsidRPr="00AE7D73">
        <w:rPr>
          <w:rFonts w:asciiTheme="majorHAnsi" w:eastAsia="Calibri" w:hAnsiTheme="majorHAnsi" w:cs="Calibri"/>
          <w:sz w:val="24"/>
          <w:szCs w:val="24"/>
        </w:rPr>
        <w:t xml:space="preserve">. At day 16, mice were randomly allocated into 4 groups (n=10 mice per group): (1) vehicle, (2) GMI-1271 (40 mg/kg administered IP daily for 14 days; QDx14), (3) CFZ (3 mg/kg administered IV QDx2), and (4) a combination of GMI-1271 and CFZ. Similarly as described above, GMI-1359 in combination with CFZ was tested on mice survival. The efficacy of the treatment on mice survival was monitored daily by an investigator blinded to groups and demonstrated as the Kaplan–Meier plots. </w:t>
      </w:r>
    </w:p>
    <w:p w14:paraId="37DE22D7" w14:textId="77777777" w:rsidR="00623544" w:rsidRPr="00AE7D73" w:rsidRDefault="00623544" w:rsidP="00623544">
      <w:pPr>
        <w:spacing w:line="240" w:lineRule="auto"/>
        <w:jc w:val="both"/>
        <w:rPr>
          <w:rFonts w:asciiTheme="majorHAnsi" w:eastAsia="Calibri" w:hAnsiTheme="majorHAnsi" w:cs="Calibri"/>
          <w:b/>
          <w:sz w:val="24"/>
          <w:szCs w:val="24"/>
        </w:rPr>
      </w:pPr>
      <w:r w:rsidRPr="00AE7D73">
        <w:rPr>
          <w:rFonts w:asciiTheme="majorHAnsi" w:eastAsia="Calibri" w:hAnsiTheme="majorHAnsi" w:cs="Calibri"/>
          <w:b/>
          <w:sz w:val="24"/>
          <w:szCs w:val="24"/>
        </w:rPr>
        <w:t>Statistics</w:t>
      </w:r>
    </w:p>
    <w:p w14:paraId="20982BEF" w14:textId="77777777" w:rsidR="00F21C7C" w:rsidRPr="00AE7D73" w:rsidRDefault="00623544"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t>All data are expressed as mean ± standard error of the mean (</w:t>
      </w:r>
      <w:proofErr w:type="spellStart"/>
      <w:r w:rsidRPr="00AE7D73">
        <w:rPr>
          <w:rFonts w:asciiTheme="majorHAnsi" w:eastAsia="Calibri" w:hAnsiTheme="majorHAnsi" w:cs="Calibri"/>
          <w:sz w:val="24"/>
          <w:szCs w:val="24"/>
        </w:rPr>
        <w:t>s.e.m</w:t>
      </w:r>
      <w:proofErr w:type="spellEnd"/>
      <w:r w:rsidRPr="00AE7D73">
        <w:rPr>
          <w:rFonts w:asciiTheme="majorHAnsi" w:eastAsia="Calibri" w:hAnsiTheme="majorHAnsi" w:cs="Calibri"/>
          <w:sz w:val="24"/>
          <w:szCs w:val="24"/>
        </w:rPr>
        <w:t xml:space="preserve">.). </w:t>
      </w:r>
      <w:r w:rsidRPr="00AE7D73">
        <w:rPr>
          <w:rFonts w:asciiTheme="majorHAnsi" w:eastAsia="Calibri" w:hAnsiTheme="majorHAnsi" w:cs="Calibri"/>
          <w:i/>
          <w:sz w:val="24"/>
          <w:szCs w:val="24"/>
        </w:rPr>
        <w:t>In vitro</w:t>
      </w:r>
      <w:r w:rsidRPr="00AE7D73">
        <w:rPr>
          <w:rFonts w:asciiTheme="majorHAnsi" w:eastAsia="Calibri" w:hAnsiTheme="majorHAnsi" w:cs="Calibri"/>
          <w:sz w:val="24"/>
          <w:szCs w:val="24"/>
        </w:rPr>
        <w:t xml:space="preserve"> experiments were performed in quadruples and replicated independently at least three times, and statistical significance was analyzed using Student’s </w:t>
      </w:r>
      <w:r w:rsidRPr="00AE7D73">
        <w:rPr>
          <w:rFonts w:asciiTheme="majorHAnsi" w:eastAsia="Calibri" w:hAnsiTheme="majorHAnsi" w:cs="Calibri"/>
          <w:i/>
          <w:sz w:val="24"/>
          <w:szCs w:val="24"/>
        </w:rPr>
        <w:t>t</w:t>
      </w:r>
      <w:r w:rsidRPr="00AE7D73">
        <w:rPr>
          <w:rFonts w:asciiTheme="majorHAnsi" w:eastAsia="Calibri" w:hAnsiTheme="majorHAnsi" w:cs="Calibri"/>
          <w:sz w:val="24"/>
          <w:szCs w:val="24"/>
        </w:rPr>
        <w:t xml:space="preserve">-test. The analysis of </w:t>
      </w:r>
      <w:r w:rsidRPr="00AE7D73">
        <w:rPr>
          <w:rFonts w:asciiTheme="majorHAnsi" w:eastAsia="Calibri" w:hAnsiTheme="majorHAnsi" w:cs="Calibri"/>
          <w:i/>
          <w:sz w:val="24"/>
          <w:szCs w:val="24"/>
        </w:rPr>
        <w:t>CLA</w:t>
      </w:r>
      <w:r w:rsidRPr="00AE7D73">
        <w:rPr>
          <w:rFonts w:asciiTheme="majorHAnsi" w:eastAsia="Calibri" w:hAnsiTheme="majorHAnsi" w:cs="Calibri"/>
          <w:sz w:val="24"/>
          <w:szCs w:val="24"/>
        </w:rPr>
        <w:t xml:space="preserve"> mRNA expression and </w:t>
      </w:r>
      <w:r w:rsidRPr="00AE7D73">
        <w:rPr>
          <w:rFonts w:asciiTheme="majorHAnsi" w:eastAsia="Calibri" w:hAnsiTheme="majorHAnsi" w:cs="Calibri"/>
          <w:i/>
          <w:sz w:val="24"/>
          <w:szCs w:val="24"/>
        </w:rPr>
        <w:t>in vivo</w:t>
      </w:r>
      <w:r w:rsidRPr="00AE7D73">
        <w:rPr>
          <w:rFonts w:asciiTheme="majorHAnsi" w:eastAsia="Calibri" w:hAnsiTheme="majorHAnsi" w:cs="Calibri"/>
          <w:sz w:val="24"/>
          <w:szCs w:val="24"/>
        </w:rPr>
        <w:t xml:space="preserve"> </w:t>
      </w:r>
      <w:r w:rsidRPr="00AE7D73">
        <w:rPr>
          <w:rFonts w:asciiTheme="majorHAnsi" w:eastAsia="Calibri" w:hAnsiTheme="majorHAnsi" w:cs="Calibri"/>
          <w:sz w:val="24"/>
          <w:szCs w:val="24"/>
        </w:rPr>
        <w:lastRenderedPageBreak/>
        <w:t xml:space="preserve">data was analyzed using one-way ANOVA test. Values were considered significantly different for </w:t>
      </w:r>
      <w:r w:rsidRPr="00AE7D73">
        <w:rPr>
          <w:rFonts w:asciiTheme="majorHAnsi" w:eastAsia="Calibri" w:hAnsiTheme="majorHAnsi" w:cs="Calibri"/>
          <w:i/>
          <w:sz w:val="24"/>
          <w:szCs w:val="24"/>
        </w:rPr>
        <w:t xml:space="preserve">p </w:t>
      </w:r>
      <w:r w:rsidRPr="00AE7D73">
        <w:rPr>
          <w:rFonts w:asciiTheme="majorHAnsi" w:eastAsia="Calibri" w:hAnsiTheme="majorHAnsi" w:cs="Calibri"/>
          <w:sz w:val="24"/>
          <w:szCs w:val="24"/>
        </w:rPr>
        <w:t>values less than 0.05</w:t>
      </w:r>
      <w:r w:rsidR="00771E40" w:rsidRPr="00AE7D73">
        <w:rPr>
          <w:rFonts w:asciiTheme="majorHAnsi" w:eastAsia="Calibri" w:hAnsiTheme="majorHAnsi" w:cs="Calibri"/>
          <w:sz w:val="24"/>
          <w:szCs w:val="24"/>
        </w:rPr>
        <w:t xml:space="preserve"> (*</w:t>
      </w:r>
      <w:r w:rsidR="00771E40" w:rsidRPr="00AE7D73">
        <w:rPr>
          <w:rFonts w:asciiTheme="majorHAnsi" w:eastAsia="Calibri" w:hAnsiTheme="majorHAnsi" w:cs="Calibri"/>
          <w:i/>
          <w:sz w:val="24"/>
          <w:szCs w:val="24"/>
        </w:rPr>
        <w:t>p</w:t>
      </w:r>
      <w:r w:rsidR="00771E40" w:rsidRPr="00AE7D73">
        <w:rPr>
          <w:rFonts w:asciiTheme="majorHAnsi" w:eastAsia="Calibri" w:hAnsiTheme="majorHAnsi" w:cs="Calibri"/>
          <w:sz w:val="24"/>
          <w:szCs w:val="24"/>
        </w:rPr>
        <w:t>&lt;0.05; **</w:t>
      </w:r>
      <w:r w:rsidR="00771E40" w:rsidRPr="00AE7D73">
        <w:rPr>
          <w:rFonts w:asciiTheme="majorHAnsi" w:eastAsia="Calibri" w:hAnsiTheme="majorHAnsi" w:cs="Calibri"/>
          <w:i/>
          <w:sz w:val="24"/>
          <w:szCs w:val="24"/>
        </w:rPr>
        <w:t>p</w:t>
      </w:r>
      <w:r w:rsidR="00771E40" w:rsidRPr="00AE7D73">
        <w:rPr>
          <w:rFonts w:asciiTheme="majorHAnsi" w:eastAsia="Calibri" w:hAnsiTheme="majorHAnsi" w:cs="Calibri"/>
          <w:sz w:val="24"/>
          <w:szCs w:val="24"/>
        </w:rPr>
        <w:t>&lt;0.01; ***</w:t>
      </w:r>
      <w:r w:rsidR="00771E40" w:rsidRPr="00AE7D73">
        <w:rPr>
          <w:rFonts w:asciiTheme="majorHAnsi" w:eastAsia="Calibri" w:hAnsiTheme="majorHAnsi" w:cs="Calibri"/>
          <w:i/>
          <w:sz w:val="24"/>
          <w:szCs w:val="24"/>
        </w:rPr>
        <w:t>p</w:t>
      </w:r>
      <w:r w:rsidR="00771E40" w:rsidRPr="00AE7D73">
        <w:rPr>
          <w:rFonts w:asciiTheme="majorHAnsi" w:eastAsia="Calibri" w:hAnsiTheme="majorHAnsi" w:cs="Calibri"/>
          <w:sz w:val="24"/>
          <w:szCs w:val="24"/>
        </w:rPr>
        <w:t>&lt;0.001)</w:t>
      </w:r>
      <w:r w:rsidRPr="00AE7D73">
        <w:rPr>
          <w:rFonts w:asciiTheme="majorHAnsi" w:eastAsia="Calibri" w:hAnsiTheme="majorHAnsi" w:cs="Calibri"/>
          <w:sz w:val="24"/>
          <w:szCs w:val="24"/>
        </w:rPr>
        <w:t>.</w:t>
      </w:r>
    </w:p>
    <w:p w14:paraId="334135E1" w14:textId="77777777" w:rsidR="00F21C7C" w:rsidRPr="00AE7D73" w:rsidRDefault="00F21C7C" w:rsidP="00623544">
      <w:pPr>
        <w:spacing w:line="240" w:lineRule="auto"/>
        <w:jc w:val="both"/>
        <w:rPr>
          <w:rFonts w:asciiTheme="majorHAnsi" w:eastAsia="Calibri" w:hAnsiTheme="majorHAnsi" w:cs="Calibri"/>
          <w:sz w:val="24"/>
          <w:szCs w:val="24"/>
        </w:rPr>
      </w:pPr>
    </w:p>
    <w:p w14:paraId="4CDC75F2" w14:textId="77777777" w:rsidR="00F21C7C" w:rsidRPr="00AE7D73" w:rsidRDefault="00F21C7C" w:rsidP="00F21C7C">
      <w:pPr>
        <w:pStyle w:val="EndNoteBibliography"/>
        <w:spacing w:after="0"/>
        <w:ind w:left="720" w:hanging="720"/>
      </w:pPr>
      <w:r w:rsidRPr="00AE7D73">
        <w:rPr>
          <w:rFonts w:asciiTheme="majorHAnsi" w:eastAsia="Calibri" w:hAnsiTheme="majorHAnsi" w:cs="Calibri"/>
          <w:sz w:val="24"/>
          <w:szCs w:val="24"/>
        </w:rPr>
        <w:fldChar w:fldCharType="begin"/>
      </w:r>
      <w:r w:rsidRPr="00AE7D73">
        <w:rPr>
          <w:rFonts w:asciiTheme="majorHAnsi" w:eastAsia="Calibri" w:hAnsiTheme="majorHAnsi" w:cs="Calibri"/>
          <w:sz w:val="24"/>
          <w:szCs w:val="24"/>
        </w:rPr>
        <w:instrText xml:space="preserve"> ADDIN EN.REFLIST </w:instrText>
      </w:r>
      <w:r w:rsidRPr="00AE7D73">
        <w:rPr>
          <w:rFonts w:asciiTheme="majorHAnsi" w:eastAsia="Calibri" w:hAnsiTheme="majorHAnsi" w:cs="Calibri"/>
          <w:sz w:val="24"/>
          <w:szCs w:val="24"/>
        </w:rPr>
        <w:fldChar w:fldCharType="separate"/>
      </w:r>
      <w:r w:rsidRPr="00AE7D73">
        <w:t>1.</w:t>
      </w:r>
      <w:r w:rsidRPr="00AE7D73">
        <w:tab/>
        <w:t>Zhan F, Huang Y, Colla S, Stewart JP, Hanamura I, Gupta S</w:t>
      </w:r>
      <w:r w:rsidRPr="00AE7D73">
        <w:rPr>
          <w:i/>
        </w:rPr>
        <w:t>, et al.</w:t>
      </w:r>
      <w:r w:rsidRPr="00AE7D73">
        <w:t xml:space="preserve"> The molecular classification of multiple myeloma. Blood </w:t>
      </w:r>
      <w:r w:rsidRPr="00AE7D73">
        <w:rPr>
          <w:b/>
        </w:rPr>
        <w:t>2006</w:t>
      </w:r>
      <w:r w:rsidRPr="00AE7D73">
        <w:t>;108(6):2020-8 doi 10.1182/blood-2005-11-013458.</w:t>
      </w:r>
    </w:p>
    <w:p w14:paraId="60424466" w14:textId="77777777" w:rsidR="00F21C7C" w:rsidRPr="00AE7D73" w:rsidRDefault="00F21C7C" w:rsidP="00F21C7C">
      <w:pPr>
        <w:pStyle w:val="EndNoteBibliography"/>
        <w:spacing w:after="0"/>
        <w:ind w:left="720" w:hanging="720"/>
      </w:pPr>
      <w:r w:rsidRPr="00AE7D73">
        <w:t>2.</w:t>
      </w:r>
      <w:r w:rsidRPr="00AE7D73">
        <w:tab/>
        <w:t>de la Puente P, Quan N, Hoo RS, Muz B, Gilson RC, Luderer M</w:t>
      </w:r>
      <w:r w:rsidRPr="00AE7D73">
        <w:rPr>
          <w:i/>
        </w:rPr>
        <w:t>, et al.</w:t>
      </w:r>
      <w:r w:rsidRPr="00AE7D73">
        <w:t xml:space="preserve"> Newly established myeloma-derived stromal cell line MSP-1 supports multiple myeloma proliferation, migration, and adhesion and induces drug resistance more than normal-derived stroma. Haematologica </w:t>
      </w:r>
      <w:r w:rsidRPr="00AE7D73">
        <w:rPr>
          <w:b/>
        </w:rPr>
        <w:t>2016</w:t>
      </w:r>
      <w:r w:rsidRPr="00AE7D73">
        <w:t>;101(7):e307-11 doi 10.3324/haematol.2016.142190.</w:t>
      </w:r>
    </w:p>
    <w:p w14:paraId="72C17BA4" w14:textId="77777777" w:rsidR="00F21C7C" w:rsidRPr="00AE7D73" w:rsidRDefault="00F21C7C" w:rsidP="00F21C7C">
      <w:pPr>
        <w:pStyle w:val="EndNoteBibliography"/>
        <w:ind w:left="720" w:hanging="720"/>
      </w:pPr>
      <w:r w:rsidRPr="00AE7D73">
        <w:t>3.</w:t>
      </w:r>
      <w:r w:rsidRPr="00AE7D73">
        <w:tab/>
        <w:t>de la Puente P, Muz B, Gilson RC, Azab F, Luderer M, King J</w:t>
      </w:r>
      <w:r w:rsidRPr="00AE7D73">
        <w:rPr>
          <w:i/>
        </w:rPr>
        <w:t>, et al.</w:t>
      </w:r>
      <w:r w:rsidRPr="00AE7D73">
        <w:t xml:space="preserve"> 3D tissue-engineered bone marrow as a novel model to study pathophysiology and drug resistance in multiple myeloma. Biomaterials </w:t>
      </w:r>
      <w:r w:rsidRPr="00AE7D73">
        <w:rPr>
          <w:b/>
        </w:rPr>
        <w:t>2015</w:t>
      </w:r>
      <w:r w:rsidRPr="00AE7D73">
        <w:t>;73:70-84 doi 10.1016/j.biomaterials.2015.09.017.</w:t>
      </w:r>
    </w:p>
    <w:p w14:paraId="5FEB6BDE" w14:textId="62690A6A" w:rsidR="0078524B" w:rsidRPr="00623544" w:rsidRDefault="00F21C7C" w:rsidP="00623544">
      <w:pPr>
        <w:spacing w:line="240" w:lineRule="auto"/>
        <w:jc w:val="both"/>
        <w:rPr>
          <w:rFonts w:asciiTheme="majorHAnsi" w:eastAsia="Calibri" w:hAnsiTheme="majorHAnsi" w:cs="Calibri"/>
          <w:sz w:val="24"/>
          <w:szCs w:val="24"/>
        </w:rPr>
      </w:pPr>
      <w:r w:rsidRPr="00AE7D73">
        <w:rPr>
          <w:rFonts w:asciiTheme="majorHAnsi" w:eastAsia="Calibri" w:hAnsiTheme="majorHAnsi" w:cs="Calibri"/>
          <w:sz w:val="24"/>
          <w:szCs w:val="24"/>
        </w:rPr>
        <w:fldChar w:fldCharType="end"/>
      </w:r>
    </w:p>
    <w:sectPr w:rsidR="0078524B" w:rsidRPr="00623544" w:rsidSect="00E82E28">
      <w:footerReference w:type="default" r:id="rId6"/>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6DCC9" w14:textId="77777777" w:rsidR="00783E0F" w:rsidRDefault="00783E0F" w:rsidP="00783E0F">
      <w:pPr>
        <w:spacing w:after="0" w:line="240" w:lineRule="auto"/>
      </w:pPr>
      <w:r>
        <w:separator/>
      </w:r>
    </w:p>
  </w:endnote>
  <w:endnote w:type="continuationSeparator" w:id="0">
    <w:p w14:paraId="363FD0A3" w14:textId="77777777" w:rsidR="00783E0F" w:rsidRDefault="00783E0F" w:rsidP="00783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834516"/>
      <w:docPartObj>
        <w:docPartGallery w:val="Page Numbers (Bottom of Page)"/>
        <w:docPartUnique/>
      </w:docPartObj>
    </w:sdtPr>
    <w:sdtEndPr>
      <w:rPr>
        <w:noProof/>
      </w:rPr>
    </w:sdtEndPr>
    <w:sdtContent>
      <w:p w14:paraId="19680E4A" w14:textId="35339385" w:rsidR="00783E0F" w:rsidRDefault="00783E0F">
        <w:pPr>
          <w:pStyle w:val="Footer"/>
          <w:jc w:val="center"/>
        </w:pPr>
        <w:r>
          <w:fldChar w:fldCharType="begin"/>
        </w:r>
        <w:r>
          <w:instrText xml:space="preserve"> PAGE   \* MERGEFORMAT </w:instrText>
        </w:r>
        <w:r>
          <w:fldChar w:fldCharType="separate"/>
        </w:r>
        <w:r w:rsidR="00AE7D73">
          <w:rPr>
            <w:noProof/>
          </w:rPr>
          <w:t>1</w:t>
        </w:r>
        <w:r>
          <w:rPr>
            <w:noProof/>
          </w:rPr>
          <w:fldChar w:fldCharType="end"/>
        </w:r>
      </w:p>
    </w:sdtContent>
  </w:sdt>
  <w:p w14:paraId="12498E03" w14:textId="77777777" w:rsidR="00783E0F" w:rsidRDefault="00783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D0320" w14:textId="77777777" w:rsidR="00783E0F" w:rsidRDefault="00783E0F" w:rsidP="00783E0F">
      <w:pPr>
        <w:spacing w:after="0" w:line="240" w:lineRule="auto"/>
      </w:pPr>
      <w:r>
        <w:separator/>
      </w:r>
    </w:p>
  </w:footnote>
  <w:footnote w:type="continuationSeparator" w:id="0">
    <w:p w14:paraId="3141BD7C" w14:textId="77777777" w:rsidR="00783E0F" w:rsidRDefault="00783E0F" w:rsidP="00783E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olecular Cancer Res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w09apxseere5vex5r952wefvspvxvrxaxpv&quot;&gt;GlycoMimetics&lt;record-ids&gt;&lt;item&gt;11&lt;/item&gt;&lt;item&gt;15&lt;/item&gt;&lt;item&gt;27&lt;/item&gt;&lt;/record-ids&gt;&lt;/item&gt;&lt;/Libraries&gt;"/>
  </w:docVars>
  <w:rsids>
    <w:rsidRoot w:val="006F027B"/>
    <w:rsid w:val="0007331A"/>
    <w:rsid w:val="000C4270"/>
    <w:rsid w:val="000F4F93"/>
    <w:rsid w:val="001546DA"/>
    <w:rsid w:val="00201CA7"/>
    <w:rsid w:val="002027BC"/>
    <w:rsid w:val="00217439"/>
    <w:rsid w:val="0024240B"/>
    <w:rsid w:val="002A79D4"/>
    <w:rsid w:val="002E214D"/>
    <w:rsid w:val="003C5BDA"/>
    <w:rsid w:val="004263D0"/>
    <w:rsid w:val="00427CB5"/>
    <w:rsid w:val="005640B1"/>
    <w:rsid w:val="00623544"/>
    <w:rsid w:val="006239E7"/>
    <w:rsid w:val="006913CB"/>
    <w:rsid w:val="006F027B"/>
    <w:rsid w:val="00734DCD"/>
    <w:rsid w:val="00745027"/>
    <w:rsid w:val="007512ED"/>
    <w:rsid w:val="00771E40"/>
    <w:rsid w:val="007743C3"/>
    <w:rsid w:val="00783E0F"/>
    <w:rsid w:val="0078524B"/>
    <w:rsid w:val="007866F6"/>
    <w:rsid w:val="00830B75"/>
    <w:rsid w:val="0090567E"/>
    <w:rsid w:val="0093587E"/>
    <w:rsid w:val="00A4545E"/>
    <w:rsid w:val="00A56CB9"/>
    <w:rsid w:val="00A71CE6"/>
    <w:rsid w:val="00AA4A39"/>
    <w:rsid w:val="00AE7D73"/>
    <w:rsid w:val="00B64C2B"/>
    <w:rsid w:val="00B732A3"/>
    <w:rsid w:val="00C36761"/>
    <w:rsid w:val="00C456F3"/>
    <w:rsid w:val="00C67405"/>
    <w:rsid w:val="00D20763"/>
    <w:rsid w:val="00D66515"/>
    <w:rsid w:val="00DB5613"/>
    <w:rsid w:val="00E12698"/>
    <w:rsid w:val="00E82E28"/>
    <w:rsid w:val="00F21C7C"/>
    <w:rsid w:val="00F75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58DFE"/>
  <w15:chartTrackingRefBased/>
  <w15:docId w15:val="{70B35B42-6FCC-42E6-A910-C056D63B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E82E28"/>
  </w:style>
  <w:style w:type="paragraph" w:customStyle="1" w:styleId="EndNoteBibliographyTitle">
    <w:name w:val="EndNote Bibliography Title"/>
    <w:basedOn w:val="Normal"/>
    <w:link w:val="EndNoteBibliographyTitleChar"/>
    <w:rsid w:val="00F21C7C"/>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21C7C"/>
    <w:rPr>
      <w:rFonts w:ascii="Calibri" w:hAnsi="Calibri"/>
      <w:noProof/>
    </w:rPr>
  </w:style>
  <w:style w:type="paragraph" w:customStyle="1" w:styleId="EndNoteBibliography">
    <w:name w:val="EndNote Bibliography"/>
    <w:basedOn w:val="Normal"/>
    <w:link w:val="EndNoteBibliographyChar"/>
    <w:rsid w:val="00F21C7C"/>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F21C7C"/>
    <w:rPr>
      <w:rFonts w:ascii="Calibri" w:hAnsi="Calibri"/>
      <w:noProof/>
    </w:rPr>
  </w:style>
  <w:style w:type="paragraph" w:styleId="Header">
    <w:name w:val="header"/>
    <w:basedOn w:val="Normal"/>
    <w:link w:val="HeaderChar"/>
    <w:uiPriority w:val="99"/>
    <w:unhideWhenUsed/>
    <w:rsid w:val="00783E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E0F"/>
  </w:style>
  <w:style w:type="paragraph" w:styleId="Footer">
    <w:name w:val="footer"/>
    <w:basedOn w:val="Normal"/>
    <w:link w:val="FooterChar"/>
    <w:uiPriority w:val="99"/>
    <w:unhideWhenUsed/>
    <w:rsid w:val="00783E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1615</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10800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 Barbara</dc:creator>
  <cp:keywords/>
  <dc:description/>
  <cp:lastModifiedBy>Muz, Barbara</cp:lastModifiedBy>
  <cp:revision>34</cp:revision>
  <dcterms:created xsi:type="dcterms:W3CDTF">2019-02-19T22:44:00Z</dcterms:created>
  <dcterms:modified xsi:type="dcterms:W3CDTF">2019-04-07T22:30:00Z</dcterms:modified>
</cp:coreProperties>
</file>