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7F202D" w14:textId="77777777" w:rsidR="00486E85" w:rsidRPr="00486E85" w:rsidRDefault="00486E85" w:rsidP="00486E85">
      <w:pPr>
        <w:spacing w:before="240" w:after="0" w:line="480" w:lineRule="auto"/>
        <w:rPr>
          <w:rFonts w:ascii="Calibri" w:eastAsia="Calibri" w:hAnsi="Calibri" w:cs="Calibri"/>
          <w:b/>
          <w:szCs w:val="20"/>
          <w:lang w:val="en-US"/>
        </w:rPr>
      </w:pPr>
      <w:r w:rsidRPr="00486E85">
        <w:rPr>
          <w:rFonts w:ascii="Calibri" w:eastAsia="Calibri" w:hAnsi="Calibri" w:cs="Calibri"/>
          <w:b/>
          <w:i/>
          <w:szCs w:val="20"/>
          <w:lang w:val="en-US"/>
        </w:rPr>
        <w:t>Supplementary Methods:</w:t>
      </w:r>
      <w:r w:rsidRPr="00486E85">
        <w:rPr>
          <w:rFonts w:ascii="Calibri" w:eastAsia="Calibri" w:hAnsi="Calibri" w:cs="Calibri"/>
          <w:b/>
          <w:szCs w:val="20"/>
          <w:lang w:val="en-US"/>
        </w:rPr>
        <w:t xml:space="preserve"> As</w:t>
      </w:r>
      <w:bookmarkStart w:id="0" w:name="_GoBack"/>
      <w:bookmarkEnd w:id="0"/>
      <w:r w:rsidRPr="00486E85">
        <w:rPr>
          <w:rFonts w:ascii="Calibri" w:eastAsia="Calibri" w:hAnsi="Calibri" w:cs="Calibri"/>
          <w:b/>
          <w:szCs w:val="20"/>
          <w:lang w:val="en-US"/>
        </w:rPr>
        <w:t>say interference experiment</w:t>
      </w:r>
    </w:p>
    <w:p w14:paraId="6ACA0636" w14:textId="77777777" w:rsidR="00486E85" w:rsidRPr="00486E85" w:rsidRDefault="00486E85" w:rsidP="00486E85">
      <w:pPr>
        <w:spacing w:after="240" w:line="480" w:lineRule="auto"/>
        <w:rPr>
          <w:rFonts w:ascii="Calibri" w:eastAsia="Times New Roman" w:hAnsi="Calibri" w:cs="Calibri"/>
          <w:szCs w:val="20"/>
          <w:lang w:val="en-US"/>
        </w:rPr>
      </w:pPr>
      <w:r w:rsidRPr="00486E85">
        <w:rPr>
          <w:rFonts w:ascii="Calibri" w:eastAsia="Times New Roman" w:hAnsi="Calibri" w:cs="Calibri"/>
          <w:lang w:val="en-US"/>
        </w:rPr>
        <w:t xml:space="preserve">Ten </w:t>
      </w:r>
      <w:r w:rsidRPr="00486E85">
        <w:rPr>
          <w:rFonts w:ascii="Calibri" w:eastAsia="Times New Roman" w:hAnsi="Calibri" w:cs="Calibri"/>
          <w:i/>
          <w:lang w:val="en-US"/>
        </w:rPr>
        <w:t>C. difficile</w:t>
      </w:r>
      <w:r w:rsidRPr="00486E85">
        <w:rPr>
          <w:rFonts w:ascii="Calibri" w:eastAsia="Times New Roman" w:hAnsi="Calibri" w:cs="Calibri"/>
          <w:lang w:val="en-US"/>
        </w:rPr>
        <w:t xml:space="preserve"> toxin-positive fecal samples were evaluated. Baseline toxin levels were first determined using EIA (Optical Density value) or CCA (extended titer).</w:t>
      </w:r>
      <w:r w:rsidRPr="00486E85">
        <w:rPr>
          <w:rFonts w:ascii="Calibri" w:eastAsia="Times New Roman" w:hAnsi="Calibri" w:cs="Calibri"/>
          <w:szCs w:val="20"/>
          <w:lang w:val="en-US"/>
        </w:rPr>
        <w:t xml:space="preserve"> Samples then underwent incubation with bezlotoxumab (median</w:t>
      </w:r>
      <w:r w:rsidRPr="00486E85">
        <w:rPr>
          <w:rFonts w:ascii="Calibri" w:eastAsia="Times New Roman" w:hAnsi="Calibri" w:cs="Calibri"/>
          <w:i/>
          <w:szCs w:val="20"/>
          <w:lang w:val="en-US"/>
        </w:rPr>
        <w:t xml:space="preserve"> in vivo</w:t>
      </w:r>
      <w:r w:rsidRPr="00486E85">
        <w:rPr>
          <w:rFonts w:ascii="Calibri" w:eastAsia="Times New Roman" w:hAnsi="Calibri" w:cs="Calibri"/>
          <w:szCs w:val="20"/>
          <w:lang w:val="en-US"/>
        </w:rPr>
        <w:t xml:space="preserve"> </w:t>
      </w:r>
      <w:r w:rsidRPr="00486E85">
        <w:rPr>
          <w:rFonts w:ascii="Calibri" w:eastAsia="Calibri" w:hAnsi="Calibri" w:cs="Calibri"/>
          <w:szCs w:val="20"/>
          <w:lang w:val="en-US"/>
        </w:rPr>
        <w:t xml:space="preserve">fecal concentration of 528.0 ng/mL; 10x median; 100x median; concentrations determined previously in Phase 3 trials) and without bezlotoxumab (control). All samples were thoroughly mixed and incubated for 5 minutes or 4 hours at room temperature to in-part mimic the conditions for stool transport to laboratories for analysis. Following incubation, samples were tested again by toxin EIA or CCA, and toxin levels then compared before and after the addition of bezlotoxumab, and with and without bezlotoxumab. </w:t>
      </w:r>
    </w:p>
    <w:p w14:paraId="635D47EA" w14:textId="77777777" w:rsidR="00486E85" w:rsidRPr="00486E85" w:rsidRDefault="00486E85" w:rsidP="00486E85">
      <w:pPr>
        <w:spacing w:line="480" w:lineRule="auto"/>
        <w:rPr>
          <w:rFonts w:ascii="Calibri" w:eastAsia="Times New Roman" w:hAnsi="Calibri" w:cs="Calibri"/>
          <w:sz w:val="24"/>
          <w:lang w:val="en-US"/>
        </w:rPr>
      </w:pPr>
      <w:r w:rsidRPr="00486E85">
        <w:rPr>
          <w:rFonts w:ascii="Times New Roman" w:eastAsia="Times New Roman" w:hAnsi="Times New Roman" w:cs="Times New Roman"/>
          <w:lang w:val="en-US"/>
        </w:rPr>
        <w:br w:type="page"/>
      </w:r>
      <w:r w:rsidRPr="00486E85">
        <w:rPr>
          <w:rFonts w:ascii="Calibri" w:eastAsia="Times New Roman" w:hAnsi="Calibri" w:cs="Calibri"/>
          <w:b/>
          <w:i/>
          <w:szCs w:val="20"/>
          <w:lang w:val="en-US"/>
        </w:rPr>
        <w:lastRenderedPageBreak/>
        <w:t>Supplementary Table 1:</w:t>
      </w:r>
      <w:r w:rsidRPr="00486E85">
        <w:rPr>
          <w:rFonts w:ascii="Calibri" w:eastAsia="Times New Roman" w:hAnsi="Calibri" w:cs="Calibri"/>
          <w:b/>
          <w:szCs w:val="20"/>
          <w:lang w:val="en-US"/>
        </w:rPr>
        <w:t xml:space="preserve"> Type of local laboratory test used for baseline CDI diagnosis according to treatment group </w:t>
      </w:r>
      <w:r w:rsidRPr="00486E85">
        <w:rPr>
          <w:rFonts w:ascii="Calibri" w:eastAsia="Calibri" w:hAnsi="Calibri" w:cs="Calibri"/>
          <w:b/>
          <w:szCs w:val="20"/>
          <w:lang w:val="en-US"/>
        </w:rPr>
        <w:t>(mITT population, MODIFY I and II pooled data)</w:t>
      </w:r>
    </w:p>
    <w:tbl>
      <w:tblPr>
        <w:tblStyle w:val="TableGrid"/>
        <w:tblW w:w="0" w:type="auto"/>
        <w:tblLook w:val="04A0" w:firstRow="1" w:lastRow="0" w:firstColumn="1" w:lastColumn="0" w:noHBand="0" w:noVBand="1"/>
      </w:tblPr>
      <w:tblGrid>
        <w:gridCol w:w="2254"/>
        <w:gridCol w:w="2254"/>
        <w:gridCol w:w="2254"/>
        <w:gridCol w:w="2254"/>
      </w:tblGrid>
      <w:tr w:rsidR="00486E85" w:rsidRPr="00486E85" w14:paraId="4CE2EBEC" w14:textId="77777777" w:rsidTr="00C55913">
        <w:tc>
          <w:tcPr>
            <w:tcW w:w="2254" w:type="dxa"/>
            <w:tcBorders>
              <w:left w:val="nil"/>
              <w:bottom w:val="single" w:sz="4" w:space="0" w:color="auto"/>
              <w:right w:val="nil"/>
            </w:tcBorders>
          </w:tcPr>
          <w:p w14:paraId="0C9CD76B" w14:textId="77777777" w:rsidR="00486E85" w:rsidRPr="00486E85" w:rsidRDefault="00486E85" w:rsidP="00486E85">
            <w:pPr>
              <w:spacing w:line="480" w:lineRule="auto"/>
              <w:rPr>
                <w:rFonts w:ascii="Calibri" w:eastAsia="Calibri" w:hAnsi="Calibri" w:cs="Calibri"/>
                <w:sz w:val="20"/>
                <w:szCs w:val="20"/>
                <w:lang w:val="en-US"/>
              </w:rPr>
            </w:pPr>
          </w:p>
        </w:tc>
        <w:tc>
          <w:tcPr>
            <w:tcW w:w="2254" w:type="dxa"/>
            <w:tcBorders>
              <w:left w:val="nil"/>
              <w:bottom w:val="single" w:sz="4" w:space="0" w:color="auto"/>
              <w:right w:val="nil"/>
            </w:tcBorders>
          </w:tcPr>
          <w:p w14:paraId="7800DD90" w14:textId="77777777" w:rsidR="00486E85" w:rsidRPr="00486E85" w:rsidRDefault="00486E85" w:rsidP="00486E85">
            <w:pPr>
              <w:spacing w:line="480" w:lineRule="auto"/>
              <w:jc w:val="center"/>
              <w:rPr>
                <w:rFonts w:ascii="Calibri" w:eastAsia="Calibri" w:hAnsi="Calibri" w:cs="Calibri"/>
                <w:b/>
                <w:sz w:val="20"/>
                <w:szCs w:val="20"/>
                <w:lang w:val="en-US"/>
              </w:rPr>
            </w:pPr>
            <w:r w:rsidRPr="00486E85">
              <w:rPr>
                <w:rFonts w:ascii="Calibri" w:eastAsia="Calibri" w:hAnsi="Calibri" w:cs="Calibri"/>
                <w:b/>
                <w:sz w:val="20"/>
                <w:szCs w:val="20"/>
                <w:lang w:val="en-US"/>
              </w:rPr>
              <w:t>Bezlotoxumab</w:t>
            </w:r>
          </w:p>
          <w:p w14:paraId="5440D845" w14:textId="77777777" w:rsidR="00486E85" w:rsidRPr="00486E85" w:rsidRDefault="00486E85" w:rsidP="00486E85">
            <w:pPr>
              <w:spacing w:line="480" w:lineRule="auto"/>
              <w:jc w:val="center"/>
              <w:rPr>
                <w:rFonts w:ascii="Calibri" w:eastAsia="Calibri" w:hAnsi="Calibri" w:cs="Calibri"/>
                <w:b/>
                <w:sz w:val="20"/>
                <w:szCs w:val="20"/>
                <w:lang w:val="en-US"/>
              </w:rPr>
            </w:pPr>
            <w:r w:rsidRPr="00486E85">
              <w:rPr>
                <w:rFonts w:ascii="Calibri" w:eastAsia="Calibri" w:hAnsi="Calibri" w:cs="Calibri"/>
                <w:b/>
                <w:sz w:val="20"/>
                <w:szCs w:val="20"/>
                <w:lang w:val="en-US"/>
              </w:rPr>
              <w:t>n=781</w:t>
            </w:r>
          </w:p>
          <w:p w14:paraId="56B5ABC0" w14:textId="77777777" w:rsidR="00486E85" w:rsidRPr="00486E85" w:rsidRDefault="00486E85" w:rsidP="00486E85">
            <w:pPr>
              <w:spacing w:line="480" w:lineRule="auto"/>
              <w:jc w:val="center"/>
              <w:rPr>
                <w:rFonts w:ascii="Calibri" w:eastAsia="Calibri" w:hAnsi="Calibri" w:cs="Calibri"/>
                <w:b/>
                <w:sz w:val="20"/>
                <w:szCs w:val="20"/>
                <w:lang w:val="en-US"/>
              </w:rPr>
            </w:pPr>
            <w:r w:rsidRPr="00486E85">
              <w:rPr>
                <w:rFonts w:ascii="Calibri" w:eastAsia="Calibri" w:hAnsi="Calibri" w:cs="Calibri"/>
                <w:b/>
                <w:sz w:val="20"/>
                <w:szCs w:val="20"/>
                <w:lang w:val="en-US"/>
              </w:rPr>
              <w:t>n</w:t>
            </w:r>
            <w:r w:rsidRPr="00486E85">
              <w:rPr>
                <w:rFonts w:ascii="Calibri" w:eastAsia="Calibri" w:hAnsi="Calibri" w:cs="Calibri"/>
                <w:b/>
                <w:sz w:val="20"/>
                <w:szCs w:val="20"/>
                <w:vertAlign w:val="superscript"/>
                <w:lang w:val="en-US"/>
              </w:rPr>
              <w:t>a</w:t>
            </w:r>
            <w:r w:rsidRPr="00486E85">
              <w:rPr>
                <w:rFonts w:ascii="Calibri" w:eastAsia="Calibri" w:hAnsi="Calibri" w:cs="Calibri"/>
                <w:b/>
                <w:sz w:val="20"/>
                <w:szCs w:val="20"/>
                <w:lang w:val="en-US"/>
              </w:rPr>
              <w:t xml:space="preserve"> (%) </w:t>
            </w:r>
          </w:p>
        </w:tc>
        <w:tc>
          <w:tcPr>
            <w:tcW w:w="2254" w:type="dxa"/>
            <w:tcBorders>
              <w:left w:val="nil"/>
              <w:bottom w:val="single" w:sz="4" w:space="0" w:color="auto"/>
              <w:right w:val="nil"/>
            </w:tcBorders>
          </w:tcPr>
          <w:p w14:paraId="128AD90B" w14:textId="77777777" w:rsidR="00486E85" w:rsidRPr="00486E85" w:rsidRDefault="00486E85" w:rsidP="00486E85">
            <w:pPr>
              <w:spacing w:line="480" w:lineRule="auto"/>
              <w:jc w:val="center"/>
              <w:rPr>
                <w:rFonts w:ascii="Calibri" w:eastAsia="Calibri" w:hAnsi="Calibri" w:cs="Calibri"/>
                <w:b/>
                <w:sz w:val="20"/>
                <w:szCs w:val="20"/>
                <w:lang w:val="en-US"/>
              </w:rPr>
            </w:pPr>
            <w:r w:rsidRPr="00486E85">
              <w:rPr>
                <w:rFonts w:ascii="Calibri" w:eastAsia="Calibri" w:hAnsi="Calibri" w:cs="Calibri"/>
                <w:b/>
                <w:sz w:val="20"/>
                <w:szCs w:val="20"/>
                <w:lang w:val="en-US"/>
              </w:rPr>
              <w:t>Placebo</w:t>
            </w:r>
          </w:p>
          <w:p w14:paraId="73B52ADF" w14:textId="77777777" w:rsidR="00486E85" w:rsidRPr="00486E85" w:rsidRDefault="00486E85" w:rsidP="00486E85">
            <w:pPr>
              <w:spacing w:line="480" w:lineRule="auto"/>
              <w:jc w:val="center"/>
              <w:rPr>
                <w:rFonts w:ascii="Calibri" w:eastAsia="Calibri" w:hAnsi="Calibri" w:cs="Calibri"/>
                <w:b/>
                <w:sz w:val="20"/>
                <w:szCs w:val="20"/>
                <w:lang w:val="en-US"/>
              </w:rPr>
            </w:pPr>
            <w:r w:rsidRPr="00486E85">
              <w:rPr>
                <w:rFonts w:ascii="Calibri" w:eastAsia="Calibri" w:hAnsi="Calibri" w:cs="Calibri"/>
                <w:b/>
                <w:sz w:val="20"/>
                <w:szCs w:val="20"/>
                <w:lang w:val="en-US"/>
              </w:rPr>
              <w:t>n=773</w:t>
            </w:r>
          </w:p>
          <w:p w14:paraId="083AAFD7" w14:textId="77777777" w:rsidR="00486E85" w:rsidRPr="00486E85" w:rsidRDefault="00486E85" w:rsidP="00486E85">
            <w:pPr>
              <w:spacing w:line="480" w:lineRule="auto"/>
              <w:jc w:val="center"/>
              <w:rPr>
                <w:rFonts w:ascii="Calibri" w:eastAsia="Calibri" w:hAnsi="Calibri" w:cs="Calibri"/>
                <w:b/>
                <w:sz w:val="20"/>
                <w:szCs w:val="20"/>
                <w:lang w:val="en-US"/>
              </w:rPr>
            </w:pPr>
            <w:r w:rsidRPr="00486E85">
              <w:rPr>
                <w:rFonts w:ascii="Calibri" w:eastAsia="Calibri" w:hAnsi="Calibri" w:cs="Calibri"/>
                <w:b/>
                <w:sz w:val="20"/>
                <w:szCs w:val="20"/>
                <w:lang w:val="en-US"/>
              </w:rPr>
              <w:t>n</w:t>
            </w:r>
            <w:r w:rsidRPr="00486E85">
              <w:rPr>
                <w:rFonts w:ascii="Calibri" w:eastAsia="Calibri" w:hAnsi="Calibri" w:cs="Calibri"/>
                <w:b/>
                <w:sz w:val="20"/>
                <w:szCs w:val="20"/>
                <w:vertAlign w:val="superscript"/>
                <w:lang w:val="en-US"/>
              </w:rPr>
              <w:t>a</w:t>
            </w:r>
            <w:r w:rsidRPr="00486E85">
              <w:rPr>
                <w:rFonts w:ascii="Calibri" w:eastAsia="Calibri" w:hAnsi="Calibri" w:cs="Calibri"/>
                <w:b/>
                <w:sz w:val="20"/>
                <w:szCs w:val="20"/>
                <w:lang w:val="en-US"/>
              </w:rPr>
              <w:t xml:space="preserve"> (%)</w:t>
            </w:r>
          </w:p>
        </w:tc>
        <w:tc>
          <w:tcPr>
            <w:tcW w:w="2254" w:type="dxa"/>
            <w:tcBorders>
              <w:left w:val="nil"/>
              <w:bottom w:val="single" w:sz="4" w:space="0" w:color="auto"/>
              <w:right w:val="nil"/>
            </w:tcBorders>
          </w:tcPr>
          <w:p w14:paraId="4E788446" w14:textId="77777777" w:rsidR="00486E85" w:rsidRPr="00486E85" w:rsidRDefault="00486E85" w:rsidP="00486E85">
            <w:pPr>
              <w:spacing w:line="480" w:lineRule="auto"/>
              <w:jc w:val="center"/>
              <w:rPr>
                <w:rFonts w:ascii="Calibri" w:eastAsia="Calibri" w:hAnsi="Calibri" w:cs="Calibri"/>
                <w:b/>
                <w:sz w:val="20"/>
                <w:szCs w:val="20"/>
                <w:lang w:val="en-US"/>
              </w:rPr>
            </w:pPr>
            <w:r w:rsidRPr="00486E85">
              <w:rPr>
                <w:rFonts w:ascii="Calibri" w:eastAsia="Calibri" w:hAnsi="Calibri" w:cs="Calibri"/>
                <w:b/>
                <w:sz w:val="20"/>
                <w:szCs w:val="20"/>
                <w:lang w:val="en-US"/>
              </w:rPr>
              <w:t>Overall</w:t>
            </w:r>
          </w:p>
          <w:p w14:paraId="007761FA" w14:textId="77777777" w:rsidR="00486E85" w:rsidRPr="00486E85" w:rsidRDefault="00486E85" w:rsidP="00486E85">
            <w:pPr>
              <w:spacing w:line="480" w:lineRule="auto"/>
              <w:jc w:val="center"/>
              <w:rPr>
                <w:rFonts w:ascii="Calibri" w:eastAsia="Calibri" w:hAnsi="Calibri" w:cs="Calibri"/>
                <w:b/>
                <w:sz w:val="20"/>
                <w:szCs w:val="20"/>
                <w:lang w:val="en-US"/>
              </w:rPr>
            </w:pPr>
            <w:r w:rsidRPr="00486E85">
              <w:rPr>
                <w:rFonts w:ascii="Calibri" w:eastAsia="Calibri" w:hAnsi="Calibri" w:cs="Calibri"/>
                <w:b/>
                <w:sz w:val="20"/>
                <w:szCs w:val="20"/>
                <w:lang w:val="en-US"/>
              </w:rPr>
              <w:t>n=1554</w:t>
            </w:r>
          </w:p>
          <w:p w14:paraId="7EF6608D" w14:textId="77777777" w:rsidR="00486E85" w:rsidRPr="00486E85" w:rsidRDefault="00486E85" w:rsidP="00486E85">
            <w:pPr>
              <w:spacing w:line="480" w:lineRule="auto"/>
              <w:jc w:val="center"/>
              <w:rPr>
                <w:rFonts w:ascii="Calibri" w:eastAsia="Calibri" w:hAnsi="Calibri" w:cs="Calibri"/>
                <w:b/>
                <w:sz w:val="20"/>
                <w:szCs w:val="20"/>
                <w:lang w:val="en-US"/>
              </w:rPr>
            </w:pPr>
            <w:r w:rsidRPr="00486E85">
              <w:rPr>
                <w:rFonts w:ascii="Calibri" w:eastAsia="Calibri" w:hAnsi="Calibri" w:cs="Calibri"/>
                <w:b/>
                <w:sz w:val="20"/>
                <w:szCs w:val="20"/>
                <w:lang w:val="en-US"/>
              </w:rPr>
              <w:t>n</w:t>
            </w:r>
            <w:r w:rsidRPr="00486E85">
              <w:rPr>
                <w:rFonts w:ascii="Calibri" w:eastAsia="Calibri" w:hAnsi="Calibri" w:cs="Calibri"/>
                <w:b/>
                <w:sz w:val="20"/>
                <w:szCs w:val="20"/>
                <w:vertAlign w:val="superscript"/>
                <w:lang w:val="en-US"/>
              </w:rPr>
              <w:t>a</w:t>
            </w:r>
            <w:r w:rsidRPr="00486E85">
              <w:rPr>
                <w:rFonts w:ascii="Calibri" w:eastAsia="Calibri" w:hAnsi="Calibri" w:cs="Calibri"/>
                <w:b/>
                <w:sz w:val="20"/>
                <w:szCs w:val="20"/>
                <w:lang w:val="en-US"/>
              </w:rPr>
              <w:t xml:space="preserve"> (%)</w:t>
            </w:r>
          </w:p>
        </w:tc>
      </w:tr>
      <w:tr w:rsidR="00486E85" w:rsidRPr="00486E85" w14:paraId="37C2DF98" w14:textId="77777777" w:rsidTr="00C55913">
        <w:tc>
          <w:tcPr>
            <w:tcW w:w="2254" w:type="dxa"/>
            <w:tcBorders>
              <w:top w:val="nil"/>
              <w:left w:val="nil"/>
              <w:bottom w:val="nil"/>
              <w:right w:val="nil"/>
            </w:tcBorders>
          </w:tcPr>
          <w:p w14:paraId="388194ED" w14:textId="77777777" w:rsidR="00486E85" w:rsidRPr="00486E85" w:rsidRDefault="00486E85" w:rsidP="00486E85">
            <w:pPr>
              <w:spacing w:line="480" w:lineRule="auto"/>
              <w:rPr>
                <w:rFonts w:ascii="Calibri" w:eastAsia="Calibri" w:hAnsi="Calibri" w:cs="Calibri"/>
                <w:sz w:val="20"/>
                <w:szCs w:val="20"/>
                <w:lang w:val="en-US"/>
              </w:rPr>
            </w:pPr>
            <w:r w:rsidRPr="00486E85">
              <w:rPr>
                <w:rFonts w:ascii="Calibri" w:eastAsia="Calibri" w:hAnsi="Calibri" w:cs="Calibri"/>
                <w:sz w:val="20"/>
                <w:szCs w:val="20"/>
                <w:lang w:val="en-US"/>
              </w:rPr>
              <w:t>Toxin EIA</w:t>
            </w:r>
          </w:p>
        </w:tc>
        <w:tc>
          <w:tcPr>
            <w:tcW w:w="2254" w:type="dxa"/>
            <w:tcBorders>
              <w:top w:val="nil"/>
              <w:left w:val="nil"/>
              <w:bottom w:val="nil"/>
              <w:right w:val="nil"/>
            </w:tcBorders>
          </w:tcPr>
          <w:p w14:paraId="5E3B19EB" w14:textId="77777777" w:rsidR="00486E85" w:rsidRPr="00486E85" w:rsidRDefault="00486E85" w:rsidP="00486E85">
            <w:pPr>
              <w:spacing w:line="480" w:lineRule="auto"/>
              <w:jc w:val="center"/>
              <w:rPr>
                <w:rFonts w:ascii="Calibri" w:eastAsia="Calibri" w:hAnsi="Calibri" w:cs="Calibri"/>
                <w:sz w:val="20"/>
                <w:szCs w:val="20"/>
                <w:lang w:val="en-US"/>
              </w:rPr>
            </w:pPr>
            <w:r w:rsidRPr="00486E85">
              <w:rPr>
                <w:rFonts w:ascii="Calibri" w:eastAsia="Calibri" w:hAnsi="Calibri" w:cs="Calibri"/>
                <w:sz w:val="20"/>
                <w:szCs w:val="20"/>
                <w:lang w:val="en-US"/>
              </w:rPr>
              <w:t>372 (47.6)</w:t>
            </w:r>
          </w:p>
        </w:tc>
        <w:tc>
          <w:tcPr>
            <w:tcW w:w="2254" w:type="dxa"/>
            <w:tcBorders>
              <w:top w:val="nil"/>
              <w:left w:val="nil"/>
              <w:bottom w:val="nil"/>
              <w:right w:val="nil"/>
            </w:tcBorders>
          </w:tcPr>
          <w:p w14:paraId="1C5E33B3" w14:textId="77777777" w:rsidR="00486E85" w:rsidRPr="00486E85" w:rsidRDefault="00486E85" w:rsidP="00486E85">
            <w:pPr>
              <w:spacing w:line="480" w:lineRule="auto"/>
              <w:jc w:val="center"/>
              <w:rPr>
                <w:rFonts w:ascii="Calibri" w:eastAsia="Calibri" w:hAnsi="Calibri" w:cs="Calibri"/>
                <w:sz w:val="20"/>
                <w:szCs w:val="20"/>
                <w:lang w:val="en-US"/>
              </w:rPr>
            </w:pPr>
            <w:r w:rsidRPr="00486E85">
              <w:rPr>
                <w:rFonts w:ascii="Calibri" w:eastAsia="Calibri" w:hAnsi="Calibri" w:cs="Calibri"/>
                <w:sz w:val="20"/>
                <w:szCs w:val="20"/>
                <w:lang w:val="en-US"/>
              </w:rPr>
              <w:t>385 (49.8)</w:t>
            </w:r>
          </w:p>
        </w:tc>
        <w:tc>
          <w:tcPr>
            <w:tcW w:w="2254" w:type="dxa"/>
            <w:tcBorders>
              <w:top w:val="nil"/>
              <w:left w:val="nil"/>
              <w:bottom w:val="nil"/>
              <w:right w:val="nil"/>
            </w:tcBorders>
          </w:tcPr>
          <w:p w14:paraId="64F22002" w14:textId="77777777" w:rsidR="00486E85" w:rsidRPr="00486E85" w:rsidRDefault="00486E85" w:rsidP="00486E85">
            <w:pPr>
              <w:spacing w:line="480" w:lineRule="auto"/>
              <w:jc w:val="center"/>
              <w:rPr>
                <w:rFonts w:ascii="Calibri" w:eastAsia="Calibri" w:hAnsi="Calibri" w:cs="Calibri"/>
                <w:sz w:val="20"/>
                <w:szCs w:val="20"/>
                <w:lang w:val="en-US"/>
              </w:rPr>
            </w:pPr>
            <w:r w:rsidRPr="00486E85">
              <w:rPr>
                <w:rFonts w:ascii="Calibri" w:eastAsia="Calibri" w:hAnsi="Calibri" w:cs="Calibri"/>
                <w:sz w:val="20"/>
                <w:szCs w:val="20"/>
                <w:lang w:val="en-US"/>
              </w:rPr>
              <w:t>757 (48.7)</w:t>
            </w:r>
          </w:p>
        </w:tc>
      </w:tr>
      <w:tr w:rsidR="00486E85" w:rsidRPr="00486E85" w14:paraId="43798FFF" w14:textId="77777777" w:rsidTr="00C55913">
        <w:tc>
          <w:tcPr>
            <w:tcW w:w="2254" w:type="dxa"/>
            <w:tcBorders>
              <w:top w:val="nil"/>
              <w:left w:val="nil"/>
              <w:bottom w:val="nil"/>
              <w:right w:val="nil"/>
            </w:tcBorders>
          </w:tcPr>
          <w:p w14:paraId="4A088F27" w14:textId="77777777" w:rsidR="00486E85" w:rsidRPr="00486E85" w:rsidRDefault="00486E85" w:rsidP="00486E85">
            <w:pPr>
              <w:spacing w:line="480" w:lineRule="auto"/>
              <w:rPr>
                <w:rFonts w:ascii="Calibri" w:eastAsia="Calibri" w:hAnsi="Calibri" w:cs="Calibri"/>
                <w:sz w:val="20"/>
                <w:szCs w:val="20"/>
                <w:lang w:val="en-US"/>
              </w:rPr>
            </w:pPr>
            <w:r w:rsidRPr="00486E85">
              <w:rPr>
                <w:rFonts w:ascii="Calibri" w:eastAsia="Calibri" w:hAnsi="Calibri" w:cs="Calibri"/>
                <w:sz w:val="20"/>
                <w:szCs w:val="20"/>
                <w:lang w:val="en-US"/>
              </w:rPr>
              <w:t>Toxin CCA</w:t>
            </w:r>
          </w:p>
        </w:tc>
        <w:tc>
          <w:tcPr>
            <w:tcW w:w="2254" w:type="dxa"/>
            <w:tcBorders>
              <w:top w:val="nil"/>
              <w:left w:val="nil"/>
              <w:bottom w:val="nil"/>
              <w:right w:val="nil"/>
            </w:tcBorders>
          </w:tcPr>
          <w:p w14:paraId="4568A934" w14:textId="77777777" w:rsidR="00486E85" w:rsidRPr="00486E85" w:rsidRDefault="00486E85" w:rsidP="00486E85">
            <w:pPr>
              <w:spacing w:line="480" w:lineRule="auto"/>
              <w:jc w:val="center"/>
              <w:rPr>
                <w:rFonts w:ascii="Calibri" w:eastAsia="Calibri" w:hAnsi="Calibri" w:cs="Calibri"/>
                <w:sz w:val="20"/>
                <w:szCs w:val="20"/>
                <w:lang w:val="en-US"/>
              </w:rPr>
            </w:pPr>
            <w:r w:rsidRPr="00486E85">
              <w:rPr>
                <w:rFonts w:ascii="Calibri" w:eastAsia="Calibri" w:hAnsi="Calibri" w:cs="Calibri"/>
                <w:sz w:val="20"/>
                <w:szCs w:val="20"/>
                <w:lang w:val="en-US"/>
              </w:rPr>
              <w:t>10 (1.3)</w:t>
            </w:r>
          </w:p>
        </w:tc>
        <w:tc>
          <w:tcPr>
            <w:tcW w:w="2254" w:type="dxa"/>
            <w:tcBorders>
              <w:top w:val="nil"/>
              <w:left w:val="nil"/>
              <w:bottom w:val="nil"/>
              <w:right w:val="nil"/>
            </w:tcBorders>
          </w:tcPr>
          <w:p w14:paraId="5B300828" w14:textId="77777777" w:rsidR="00486E85" w:rsidRPr="00486E85" w:rsidRDefault="00486E85" w:rsidP="00486E85">
            <w:pPr>
              <w:spacing w:line="480" w:lineRule="auto"/>
              <w:jc w:val="center"/>
              <w:rPr>
                <w:rFonts w:ascii="Calibri" w:eastAsia="Calibri" w:hAnsi="Calibri" w:cs="Calibri"/>
                <w:sz w:val="20"/>
                <w:szCs w:val="20"/>
                <w:lang w:val="en-US"/>
              </w:rPr>
            </w:pPr>
            <w:r w:rsidRPr="00486E85">
              <w:rPr>
                <w:rFonts w:ascii="Calibri" w:eastAsia="Calibri" w:hAnsi="Calibri" w:cs="Calibri"/>
                <w:sz w:val="20"/>
                <w:szCs w:val="20"/>
                <w:lang w:val="en-US"/>
              </w:rPr>
              <w:t>6 (0.8)</w:t>
            </w:r>
          </w:p>
        </w:tc>
        <w:tc>
          <w:tcPr>
            <w:tcW w:w="2254" w:type="dxa"/>
            <w:tcBorders>
              <w:top w:val="nil"/>
              <w:left w:val="nil"/>
              <w:bottom w:val="nil"/>
              <w:right w:val="nil"/>
            </w:tcBorders>
          </w:tcPr>
          <w:p w14:paraId="5CB5BF52" w14:textId="77777777" w:rsidR="00486E85" w:rsidRPr="00486E85" w:rsidRDefault="00486E85" w:rsidP="00486E85">
            <w:pPr>
              <w:spacing w:line="480" w:lineRule="auto"/>
              <w:jc w:val="center"/>
              <w:rPr>
                <w:rFonts w:ascii="Calibri" w:eastAsia="Calibri" w:hAnsi="Calibri" w:cs="Calibri"/>
                <w:sz w:val="20"/>
                <w:szCs w:val="20"/>
                <w:lang w:val="en-US"/>
              </w:rPr>
            </w:pPr>
            <w:r w:rsidRPr="00486E85">
              <w:rPr>
                <w:rFonts w:ascii="Calibri" w:eastAsia="Calibri" w:hAnsi="Calibri" w:cs="Calibri"/>
                <w:sz w:val="20"/>
                <w:szCs w:val="20"/>
                <w:lang w:val="en-US"/>
              </w:rPr>
              <w:t>16 (1.1)</w:t>
            </w:r>
          </w:p>
        </w:tc>
      </w:tr>
      <w:tr w:rsidR="00486E85" w:rsidRPr="00486E85" w14:paraId="501B5F3B" w14:textId="77777777" w:rsidTr="00C55913">
        <w:tc>
          <w:tcPr>
            <w:tcW w:w="2254" w:type="dxa"/>
            <w:tcBorders>
              <w:top w:val="nil"/>
              <w:left w:val="nil"/>
              <w:bottom w:val="nil"/>
              <w:right w:val="nil"/>
            </w:tcBorders>
          </w:tcPr>
          <w:p w14:paraId="2995EFFF" w14:textId="77777777" w:rsidR="00486E85" w:rsidRPr="00486E85" w:rsidRDefault="00486E85" w:rsidP="00486E85">
            <w:pPr>
              <w:spacing w:line="480" w:lineRule="auto"/>
              <w:rPr>
                <w:rFonts w:ascii="Calibri" w:eastAsia="Calibri" w:hAnsi="Calibri" w:cs="Calibri"/>
                <w:sz w:val="20"/>
                <w:szCs w:val="20"/>
                <w:lang w:val="en-US"/>
              </w:rPr>
            </w:pPr>
            <w:r w:rsidRPr="00486E85">
              <w:rPr>
                <w:rFonts w:ascii="Calibri" w:eastAsia="Calibri" w:hAnsi="Calibri" w:cs="Calibri"/>
                <w:sz w:val="20"/>
                <w:szCs w:val="20"/>
                <w:lang w:val="en-US"/>
              </w:rPr>
              <w:t>tgPCR</w:t>
            </w:r>
          </w:p>
        </w:tc>
        <w:tc>
          <w:tcPr>
            <w:tcW w:w="2254" w:type="dxa"/>
            <w:tcBorders>
              <w:top w:val="nil"/>
              <w:left w:val="nil"/>
              <w:bottom w:val="nil"/>
              <w:right w:val="nil"/>
            </w:tcBorders>
          </w:tcPr>
          <w:p w14:paraId="7824D29D" w14:textId="77777777" w:rsidR="00486E85" w:rsidRPr="00486E85" w:rsidRDefault="00486E85" w:rsidP="00486E85">
            <w:pPr>
              <w:spacing w:line="480" w:lineRule="auto"/>
              <w:jc w:val="center"/>
              <w:rPr>
                <w:rFonts w:ascii="Calibri" w:eastAsia="Calibri" w:hAnsi="Calibri" w:cs="Calibri"/>
                <w:sz w:val="20"/>
                <w:szCs w:val="20"/>
                <w:lang w:val="en-US"/>
              </w:rPr>
            </w:pPr>
            <w:r w:rsidRPr="00486E85">
              <w:rPr>
                <w:rFonts w:ascii="Calibri" w:eastAsia="Calibri" w:hAnsi="Calibri" w:cs="Calibri"/>
                <w:sz w:val="20"/>
                <w:szCs w:val="20"/>
                <w:lang w:val="en-US"/>
              </w:rPr>
              <w:t>357 (45.7)</w:t>
            </w:r>
          </w:p>
        </w:tc>
        <w:tc>
          <w:tcPr>
            <w:tcW w:w="2254" w:type="dxa"/>
            <w:tcBorders>
              <w:top w:val="nil"/>
              <w:left w:val="nil"/>
              <w:bottom w:val="nil"/>
              <w:right w:val="nil"/>
            </w:tcBorders>
          </w:tcPr>
          <w:p w14:paraId="37B0CE17" w14:textId="77777777" w:rsidR="00486E85" w:rsidRPr="00486E85" w:rsidRDefault="00486E85" w:rsidP="00486E85">
            <w:pPr>
              <w:spacing w:line="480" w:lineRule="auto"/>
              <w:jc w:val="center"/>
              <w:rPr>
                <w:rFonts w:ascii="Calibri" w:eastAsia="Calibri" w:hAnsi="Calibri" w:cs="Calibri"/>
                <w:sz w:val="20"/>
                <w:szCs w:val="20"/>
                <w:lang w:val="en-US"/>
              </w:rPr>
            </w:pPr>
            <w:r w:rsidRPr="00486E85">
              <w:rPr>
                <w:rFonts w:ascii="Calibri" w:eastAsia="Calibri" w:hAnsi="Calibri" w:cs="Calibri"/>
                <w:sz w:val="20"/>
                <w:szCs w:val="20"/>
                <w:lang w:val="en-US"/>
              </w:rPr>
              <w:t>337 (43.6)</w:t>
            </w:r>
          </w:p>
        </w:tc>
        <w:tc>
          <w:tcPr>
            <w:tcW w:w="2254" w:type="dxa"/>
            <w:tcBorders>
              <w:top w:val="nil"/>
              <w:left w:val="nil"/>
              <w:bottom w:val="nil"/>
              <w:right w:val="nil"/>
            </w:tcBorders>
          </w:tcPr>
          <w:p w14:paraId="14DF2857" w14:textId="77777777" w:rsidR="00486E85" w:rsidRPr="00486E85" w:rsidRDefault="00486E85" w:rsidP="00486E85">
            <w:pPr>
              <w:spacing w:line="480" w:lineRule="auto"/>
              <w:jc w:val="center"/>
              <w:rPr>
                <w:rFonts w:ascii="Calibri" w:eastAsia="Calibri" w:hAnsi="Calibri" w:cs="Calibri"/>
                <w:sz w:val="20"/>
                <w:szCs w:val="20"/>
                <w:lang w:val="en-US"/>
              </w:rPr>
            </w:pPr>
            <w:r w:rsidRPr="00486E85">
              <w:rPr>
                <w:rFonts w:ascii="Calibri" w:eastAsia="Calibri" w:hAnsi="Calibri" w:cs="Calibri"/>
                <w:sz w:val="20"/>
                <w:szCs w:val="20"/>
                <w:lang w:val="en-US"/>
              </w:rPr>
              <w:t>694 (44.7)</w:t>
            </w:r>
          </w:p>
        </w:tc>
      </w:tr>
      <w:tr w:rsidR="00486E85" w:rsidRPr="00486E85" w14:paraId="0A058BCC" w14:textId="77777777" w:rsidTr="00C55913">
        <w:tc>
          <w:tcPr>
            <w:tcW w:w="2254" w:type="dxa"/>
            <w:tcBorders>
              <w:top w:val="nil"/>
              <w:left w:val="nil"/>
              <w:right w:val="nil"/>
            </w:tcBorders>
          </w:tcPr>
          <w:p w14:paraId="45213B2B" w14:textId="77777777" w:rsidR="00486E85" w:rsidRPr="00486E85" w:rsidRDefault="00486E85" w:rsidP="00486E85">
            <w:pPr>
              <w:spacing w:line="480" w:lineRule="auto"/>
              <w:rPr>
                <w:rFonts w:ascii="Calibri" w:eastAsia="Calibri" w:hAnsi="Calibri" w:cs="Calibri"/>
                <w:sz w:val="20"/>
                <w:szCs w:val="20"/>
                <w:lang w:val="en-US"/>
              </w:rPr>
            </w:pPr>
            <w:r w:rsidRPr="00486E85">
              <w:rPr>
                <w:rFonts w:ascii="Calibri" w:eastAsia="Calibri" w:hAnsi="Calibri" w:cs="Calibri"/>
                <w:sz w:val="20"/>
                <w:szCs w:val="20"/>
                <w:lang w:val="en-US"/>
              </w:rPr>
              <w:t>Toxigenic culture</w:t>
            </w:r>
          </w:p>
        </w:tc>
        <w:tc>
          <w:tcPr>
            <w:tcW w:w="2254" w:type="dxa"/>
            <w:tcBorders>
              <w:top w:val="nil"/>
              <w:left w:val="nil"/>
              <w:right w:val="nil"/>
            </w:tcBorders>
          </w:tcPr>
          <w:p w14:paraId="26E7A735" w14:textId="77777777" w:rsidR="00486E85" w:rsidRPr="00486E85" w:rsidRDefault="00486E85" w:rsidP="00486E85">
            <w:pPr>
              <w:spacing w:line="480" w:lineRule="auto"/>
              <w:jc w:val="center"/>
              <w:rPr>
                <w:rFonts w:ascii="Calibri" w:eastAsia="Calibri" w:hAnsi="Calibri" w:cs="Calibri"/>
                <w:sz w:val="20"/>
                <w:szCs w:val="20"/>
                <w:lang w:val="en-US"/>
              </w:rPr>
            </w:pPr>
            <w:r w:rsidRPr="00486E85">
              <w:rPr>
                <w:rFonts w:ascii="Calibri" w:eastAsia="Calibri" w:hAnsi="Calibri" w:cs="Calibri"/>
                <w:sz w:val="20"/>
                <w:szCs w:val="20"/>
                <w:lang w:val="en-US"/>
              </w:rPr>
              <w:t>42 (5.4)</w:t>
            </w:r>
          </w:p>
        </w:tc>
        <w:tc>
          <w:tcPr>
            <w:tcW w:w="2254" w:type="dxa"/>
            <w:tcBorders>
              <w:top w:val="nil"/>
              <w:left w:val="nil"/>
              <w:right w:val="nil"/>
            </w:tcBorders>
          </w:tcPr>
          <w:p w14:paraId="200653C7" w14:textId="77777777" w:rsidR="00486E85" w:rsidRPr="00486E85" w:rsidRDefault="00486E85" w:rsidP="00486E85">
            <w:pPr>
              <w:spacing w:line="480" w:lineRule="auto"/>
              <w:jc w:val="center"/>
              <w:rPr>
                <w:rFonts w:ascii="Calibri" w:eastAsia="Calibri" w:hAnsi="Calibri" w:cs="Calibri"/>
                <w:sz w:val="20"/>
                <w:szCs w:val="20"/>
                <w:lang w:val="en-US"/>
              </w:rPr>
            </w:pPr>
            <w:r w:rsidRPr="00486E85">
              <w:rPr>
                <w:rFonts w:ascii="Calibri" w:eastAsia="Calibri" w:hAnsi="Calibri" w:cs="Calibri"/>
                <w:sz w:val="20"/>
                <w:szCs w:val="20"/>
                <w:lang w:val="en-US"/>
              </w:rPr>
              <w:t>45 (5.8)</w:t>
            </w:r>
          </w:p>
        </w:tc>
        <w:tc>
          <w:tcPr>
            <w:tcW w:w="2254" w:type="dxa"/>
            <w:tcBorders>
              <w:top w:val="nil"/>
              <w:left w:val="nil"/>
              <w:right w:val="nil"/>
            </w:tcBorders>
          </w:tcPr>
          <w:p w14:paraId="2DC8C3A0" w14:textId="77777777" w:rsidR="00486E85" w:rsidRPr="00486E85" w:rsidRDefault="00486E85" w:rsidP="00486E85">
            <w:pPr>
              <w:spacing w:line="480" w:lineRule="auto"/>
              <w:jc w:val="center"/>
              <w:rPr>
                <w:rFonts w:ascii="Calibri" w:eastAsia="Calibri" w:hAnsi="Calibri" w:cs="Calibri"/>
                <w:sz w:val="20"/>
                <w:szCs w:val="20"/>
                <w:lang w:val="en-US"/>
              </w:rPr>
            </w:pPr>
            <w:r w:rsidRPr="00486E85">
              <w:rPr>
                <w:rFonts w:ascii="Calibri" w:eastAsia="Calibri" w:hAnsi="Calibri" w:cs="Calibri"/>
                <w:sz w:val="20"/>
                <w:szCs w:val="20"/>
                <w:lang w:val="en-US"/>
              </w:rPr>
              <w:t>87 (5.6)</w:t>
            </w:r>
          </w:p>
        </w:tc>
      </w:tr>
    </w:tbl>
    <w:p w14:paraId="11D0CD34" w14:textId="77777777" w:rsidR="00486E85" w:rsidRPr="00486E85" w:rsidRDefault="00486E85" w:rsidP="00486E85">
      <w:pPr>
        <w:spacing w:after="0" w:line="480" w:lineRule="auto"/>
        <w:rPr>
          <w:rFonts w:ascii="Calibri" w:eastAsia="Calibri" w:hAnsi="Calibri" w:cs="Calibri"/>
          <w:sz w:val="18"/>
          <w:szCs w:val="20"/>
          <w:lang w:val="en-US"/>
        </w:rPr>
      </w:pPr>
      <w:r w:rsidRPr="00486E85">
        <w:rPr>
          <w:rFonts w:ascii="Calibri" w:eastAsia="Calibri" w:hAnsi="Calibri" w:cs="Calibri"/>
          <w:sz w:val="18"/>
          <w:szCs w:val="20"/>
          <w:vertAlign w:val="superscript"/>
          <w:lang w:val="en-US"/>
        </w:rPr>
        <w:t>a</w:t>
      </w:r>
      <w:r w:rsidRPr="00486E85">
        <w:rPr>
          <w:rFonts w:ascii="Calibri" w:eastAsia="Times New Roman" w:hAnsi="Calibri" w:cs="Calibri"/>
          <w:sz w:val="18"/>
          <w:szCs w:val="20"/>
          <w:lang w:val="en-US"/>
        </w:rPr>
        <w:t>n represents the number of participants in the subgroup analysis population meeting the criteria for the endpoint.</w:t>
      </w:r>
    </w:p>
    <w:p w14:paraId="125D114B" w14:textId="0B64A0F7" w:rsidR="00486E85" w:rsidRPr="00486E85" w:rsidRDefault="00486E85" w:rsidP="00486E85">
      <w:pPr>
        <w:spacing w:after="0" w:line="480" w:lineRule="auto"/>
        <w:rPr>
          <w:rFonts w:ascii="Calibri" w:eastAsia="Calibri" w:hAnsi="Calibri" w:cs="Calibri"/>
          <w:sz w:val="18"/>
          <w:szCs w:val="20"/>
          <w:lang w:val="en-US"/>
        </w:rPr>
      </w:pPr>
      <w:r w:rsidRPr="00486E85">
        <w:rPr>
          <w:rFonts w:ascii="Calibri" w:eastAsia="Calibri" w:hAnsi="Calibri" w:cs="Calibri"/>
          <w:sz w:val="18"/>
          <w:szCs w:val="20"/>
          <w:lang w:val="en-US"/>
        </w:rPr>
        <w:t>CCA=cell cytotoxicity assay; CDI=</w:t>
      </w:r>
      <w:r w:rsidRPr="00486E85">
        <w:rPr>
          <w:rFonts w:ascii="Calibri" w:eastAsia="Calibri" w:hAnsi="Calibri" w:cs="Calibri"/>
          <w:i/>
          <w:sz w:val="18"/>
          <w:szCs w:val="20"/>
          <w:lang w:val="en-US"/>
        </w:rPr>
        <w:t>Clostridioides</w:t>
      </w:r>
      <w:r w:rsidRPr="00486E85">
        <w:rPr>
          <w:rFonts w:ascii="Calibri" w:eastAsia="Calibri" w:hAnsi="Calibri" w:cs="Calibri"/>
          <w:sz w:val="18"/>
          <w:szCs w:val="20"/>
          <w:lang w:val="en-US"/>
        </w:rPr>
        <w:t xml:space="preserve"> </w:t>
      </w:r>
      <w:r w:rsidRPr="00486E85">
        <w:rPr>
          <w:rFonts w:ascii="Calibri" w:eastAsia="Calibri" w:hAnsi="Calibri" w:cs="Calibri"/>
          <w:i/>
          <w:sz w:val="18"/>
          <w:szCs w:val="20"/>
          <w:lang w:val="en-US"/>
        </w:rPr>
        <w:t xml:space="preserve"> difficile</w:t>
      </w:r>
      <w:r w:rsidRPr="00486E85">
        <w:rPr>
          <w:rFonts w:ascii="Calibri" w:eastAsia="Calibri" w:hAnsi="Calibri" w:cs="Calibri"/>
          <w:sz w:val="18"/>
          <w:szCs w:val="20"/>
          <w:lang w:val="en-US"/>
        </w:rPr>
        <w:t xml:space="preserve"> infection; EIA=enzyme immunoassay; mITT=modified intent-to-treat; tgPCR=toxin gene polymerase chain reaction.</w:t>
      </w:r>
    </w:p>
    <w:p w14:paraId="176D3614" w14:textId="77777777" w:rsidR="00486E85" w:rsidRPr="00486E85" w:rsidRDefault="00486E85" w:rsidP="00486E85">
      <w:pPr>
        <w:spacing w:line="480" w:lineRule="auto"/>
        <w:rPr>
          <w:rFonts w:ascii="Calibri" w:eastAsia="Calibri" w:hAnsi="Calibri" w:cs="Calibri"/>
          <w:i/>
          <w:sz w:val="24"/>
          <w:lang w:val="en-US"/>
        </w:rPr>
      </w:pPr>
      <w:r w:rsidRPr="00486E85">
        <w:rPr>
          <w:rFonts w:ascii="Calibri" w:eastAsia="Calibri" w:hAnsi="Calibri" w:cs="Calibri"/>
          <w:i/>
          <w:sz w:val="24"/>
          <w:lang w:val="en-US"/>
        </w:rPr>
        <w:br w:type="page"/>
      </w:r>
    </w:p>
    <w:p w14:paraId="53C049D9" w14:textId="77777777" w:rsidR="00486E85" w:rsidRPr="00486E85" w:rsidRDefault="00486E85" w:rsidP="00486E85">
      <w:pPr>
        <w:spacing w:after="0" w:line="480" w:lineRule="auto"/>
        <w:ind w:left="-360"/>
        <w:rPr>
          <w:rFonts w:ascii="Calibri" w:eastAsia="Calibri" w:hAnsi="Calibri" w:cs="Calibri"/>
          <w:b/>
          <w:szCs w:val="20"/>
          <w:lang w:val="en-US"/>
        </w:rPr>
      </w:pPr>
      <w:r w:rsidRPr="00486E85">
        <w:rPr>
          <w:rFonts w:ascii="Calibri" w:eastAsia="Calibri" w:hAnsi="Calibri" w:cs="Calibri"/>
          <w:b/>
          <w:i/>
          <w:szCs w:val="20"/>
          <w:lang w:val="en-US"/>
        </w:rPr>
        <w:lastRenderedPageBreak/>
        <w:t>Supplementary Table 2:</w:t>
      </w:r>
      <w:r w:rsidRPr="00486E85">
        <w:rPr>
          <w:rFonts w:ascii="Calibri" w:eastAsia="Calibri" w:hAnsi="Calibri" w:cs="Calibri"/>
          <w:b/>
          <w:szCs w:val="20"/>
          <w:lang w:val="en-US"/>
        </w:rPr>
        <w:t xml:space="preserve"> Disposition of participants in each treatment group (mITT population, MODIFY I and II pooled data)</w:t>
      </w:r>
    </w:p>
    <w:p w14:paraId="12DDE699" w14:textId="77777777" w:rsidR="00486E85" w:rsidRPr="00486E85" w:rsidRDefault="00486E85" w:rsidP="00486E85">
      <w:pPr>
        <w:spacing w:after="0" w:line="480" w:lineRule="auto"/>
        <w:ind w:left="-360"/>
        <w:rPr>
          <w:rFonts w:ascii="Times New Roman" w:eastAsia="Calibri" w:hAnsi="Times New Roman" w:cs="Times New Roman"/>
          <w:b/>
          <w:i/>
          <w:sz w:val="20"/>
          <w:szCs w:val="20"/>
          <w:lang w:val="en-US"/>
        </w:rPr>
      </w:pPr>
    </w:p>
    <w:tbl>
      <w:tblPr>
        <w:tblStyle w:val="TableGrid"/>
        <w:tblW w:w="9923" w:type="dxa"/>
        <w:tblInd w:w="-284" w:type="dxa"/>
        <w:tblLayout w:type="fixed"/>
        <w:tblLook w:val="0000" w:firstRow="0" w:lastRow="0" w:firstColumn="0" w:lastColumn="0" w:noHBand="0" w:noVBand="0"/>
      </w:tblPr>
      <w:tblGrid>
        <w:gridCol w:w="3105"/>
        <w:gridCol w:w="1701"/>
        <w:gridCol w:w="1711"/>
        <w:gridCol w:w="1702"/>
        <w:gridCol w:w="1704"/>
      </w:tblGrid>
      <w:tr w:rsidR="00486E85" w:rsidRPr="00486E85" w14:paraId="3C163196" w14:textId="77777777" w:rsidTr="00C55913">
        <w:trPr>
          <w:trHeight w:val="300"/>
        </w:trPr>
        <w:tc>
          <w:tcPr>
            <w:tcW w:w="3105" w:type="dxa"/>
            <w:tcBorders>
              <w:left w:val="nil"/>
              <w:bottom w:val="nil"/>
              <w:right w:val="nil"/>
            </w:tcBorders>
          </w:tcPr>
          <w:p w14:paraId="65E42A1C" w14:textId="77777777" w:rsidR="00486E85" w:rsidRPr="00486E85" w:rsidRDefault="00486E85" w:rsidP="00486E85">
            <w:pPr>
              <w:widowControl w:val="0"/>
              <w:autoSpaceDE w:val="0"/>
              <w:autoSpaceDN w:val="0"/>
              <w:adjustRightInd w:val="0"/>
              <w:spacing w:before="15" w:after="15" w:line="480" w:lineRule="auto"/>
              <w:rPr>
                <w:rFonts w:ascii="Calibri" w:eastAsia="Times New Roman" w:hAnsi="Calibri" w:cs="Calibri"/>
                <w:sz w:val="20"/>
                <w:szCs w:val="20"/>
                <w:lang w:val="en-US"/>
              </w:rPr>
            </w:pPr>
          </w:p>
        </w:tc>
        <w:tc>
          <w:tcPr>
            <w:tcW w:w="3412" w:type="dxa"/>
            <w:gridSpan w:val="2"/>
            <w:tcBorders>
              <w:left w:val="nil"/>
              <w:bottom w:val="nil"/>
              <w:right w:val="nil"/>
            </w:tcBorders>
          </w:tcPr>
          <w:p w14:paraId="7D306CA7"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b/>
                <w:sz w:val="20"/>
                <w:szCs w:val="20"/>
                <w:lang w:val="en-US"/>
              </w:rPr>
            </w:pPr>
            <w:r w:rsidRPr="00486E85">
              <w:rPr>
                <w:rFonts w:ascii="Calibri" w:eastAsia="Times New Roman" w:hAnsi="Calibri" w:cs="Calibri"/>
                <w:b/>
                <w:sz w:val="20"/>
                <w:szCs w:val="20"/>
                <w:lang w:val="en-US"/>
              </w:rPr>
              <w:t>Bezlotoxumab</w:t>
            </w:r>
          </w:p>
        </w:tc>
        <w:tc>
          <w:tcPr>
            <w:tcW w:w="3406" w:type="dxa"/>
            <w:gridSpan w:val="2"/>
            <w:tcBorders>
              <w:left w:val="nil"/>
              <w:bottom w:val="nil"/>
              <w:right w:val="nil"/>
            </w:tcBorders>
          </w:tcPr>
          <w:p w14:paraId="45C545DE"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b/>
                <w:sz w:val="20"/>
                <w:szCs w:val="20"/>
                <w:lang w:val="en-US"/>
              </w:rPr>
            </w:pPr>
            <w:r w:rsidRPr="00486E85">
              <w:rPr>
                <w:rFonts w:ascii="Calibri" w:eastAsia="Times New Roman" w:hAnsi="Calibri" w:cs="Calibri"/>
                <w:b/>
                <w:sz w:val="20"/>
                <w:szCs w:val="20"/>
                <w:lang w:val="en-US"/>
              </w:rPr>
              <w:t xml:space="preserve">Placebo </w:t>
            </w:r>
          </w:p>
        </w:tc>
      </w:tr>
      <w:tr w:rsidR="00486E85" w:rsidRPr="00486E85" w14:paraId="4EC93FC7" w14:textId="77777777" w:rsidTr="00C55913">
        <w:tc>
          <w:tcPr>
            <w:tcW w:w="3105" w:type="dxa"/>
            <w:tcBorders>
              <w:top w:val="nil"/>
              <w:left w:val="nil"/>
              <w:bottom w:val="single" w:sz="4" w:space="0" w:color="auto"/>
              <w:right w:val="nil"/>
            </w:tcBorders>
          </w:tcPr>
          <w:p w14:paraId="3A791C76" w14:textId="77777777" w:rsidR="00486E85" w:rsidRPr="00486E85" w:rsidRDefault="00486E85" w:rsidP="00486E85">
            <w:pPr>
              <w:widowControl w:val="0"/>
              <w:autoSpaceDE w:val="0"/>
              <w:autoSpaceDN w:val="0"/>
              <w:adjustRightInd w:val="0"/>
              <w:spacing w:before="60" w:after="60" w:line="480" w:lineRule="auto"/>
              <w:ind w:left="160" w:right="1" w:hanging="160"/>
              <w:rPr>
                <w:rFonts w:ascii="Calibri" w:eastAsia="Times New Roman" w:hAnsi="Calibri" w:cs="Calibri"/>
                <w:sz w:val="20"/>
                <w:szCs w:val="20"/>
                <w:lang w:val="en-US"/>
              </w:rPr>
            </w:pPr>
          </w:p>
        </w:tc>
        <w:tc>
          <w:tcPr>
            <w:tcW w:w="1701" w:type="dxa"/>
            <w:tcBorders>
              <w:top w:val="nil"/>
              <w:left w:val="nil"/>
              <w:bottom w:val="single" w:sz="4" w:space="0" w:color="auto"/>
              <w:right w:val="nil"/>
            </w:tcBorders>
          </w:tcPr>
          <w:p w14:paraId="5345B3F5" w14:textId="77777777" w:rsidR="00486E85" w:rsidRPr="00486E85" w:rsidRDefault="00486E85" w:rsidP="00486E85">
            <w:pPr>
              <w:widowControl w:val="0"/>
              <w:autoSpaceDE w:val="0"/>
              <w:autoSpaceDN w:val="0"/>
              <w:adjustRightInd w:val="0"/>
              <w:spacing w:before="60" w:after="60" w:line="480" w:lineRule="auto"/>
              <w:jc w:val="center"/>
              <w:rPr>
                <w:rFonts w:ascii="Calibri" w:eastAsia="Times New Roman" w:hAnsi="Calibri" w:cs="Calibri"/>
                <w:b/>
                <w:sz w:val="20"/>
                <w:szCs w:val="20"/>
                <w:lang w:val="en-US"/>
              </w:rPr>
            </w:pPr>
            <w:r w:rsidRPr="00486E85">
              <w:rPr>
                <w:rFonts w:ascii="Calibri" w:eastAsia="Times New Roman" w:hAnsi="Calibri" w:cs="Calibri"/>
                <w:b/>
                <w:sz w:val="20"/>
                <w:szCs w:val="20"/>
                <w:lang w:val="en-US"/>
              </w:rPr>
              <w:t>Toxin EIA + CCA</w:t>
            </w:r>
            <w:r w:rsidRPr="00486E85">
              <w:rPr>
                <w:rFonts w:ascii="Calibri" w:eastAsia="Times New Roman" w:hAnsi="Calibri" w:cs="Calibri"/>
                <w:b/>
                <w:sz w:val="20"/>
                <w:szCs w:val="20"/>
                <w:lang w:val="en-US"/>
              </w:rPr>
              <w:br/>
              <w:t>n</w:t>
            </w:r>
            <w:r w:rsidRPr="00486E85">
              <w:rPr>
                <w:rFonts w:ascii="Calibri" w:eastAsia="Calibri" w:hAnsi="Calibri" w:cs="Calibri"/>
                <w:b/>
                <w:sz w:val="20"/>
                <w:szCs w:val="20"/>
                <w:vertAlign w:val="superscript"/>
                <w:lang w:val="en-US"/>
              </w:rPr>
              <w:t>a</w:t>
            </w:r>
            <w:r w:rsidRPr="00486E85">
              <w:rPr>
                <w:rFonts w:ascii="Calibri" w:eastAsia="Times New Roman" w:hAnsi="Calibri" w:cs="Calibri"/>
                <w:b/>
                <w:sz w:val="20"/>
                <w:szCs w:val="20"/>
                <w:lang w:val="en-US"/>
              </w:rPr>
              <w:t xml:space="preserve"> (%)</w:t>
            </w:r>
          </w:p>
        </w:tc>
        <w:tc>
          <w:tcPr>
            <w:tcW w:w="1711" w:type="dxa"/>
            <w:tcBorders>
              <w:top w:val="nil"/>
              <w:left w:val="nil"/>
              <w:bottom w:val="single" w:sz="4" w:space="0" w:color="auto"/>
              <w:right w:val="nil"/>
            </w:tcBorders>
          </w:tcPr>
          <w:p w14:paraId="341596B8" w14:textId="77777777" w:rsidR="00486E85" w:rsidRPr="00486E85" w:rsidRDefault="00486E85" w:rsidP="00486E85">
            <w:pPr>
              <w:widowControl w:val="0"/>
              <w:autoSpaceDE w:val="0"/>
              <w:autoSpaceDN w:val="0"/>
              <w:adjustRightInd w:val="0"/>
              <w:spacing w:before="60" w:after="60" w:line="480" w:lineRule="auto"/>
              <w:ind w:left="160" w:right="1" w:hanging="160"/>
              <w:jc w:val="center"/>
              <w:rPr>
                <w:rFonts w:ascii="Calibri" w:eastAsia="Times New Roman" w:hAnsi="Calibri" w:cs="Calibri"/>
                <w:b/>
                <w:sz w:val="20"/>
                <w:szCs w:val="20"/>
                <w:lang w:val="en-US"/>
              </w:rPr>
            </w:pPr>
            <w:r w:rsidRPr="00486E85">
              <w:rPr>
                <w:rFonts w:ascii="Calibri" w:eastAsia="Times New Roman" w:hAnsi="Calibri" w:cs="Calibri"/>
                <w:b/>
                <w:sz w:val="20"/>
                <w:szCs w:val="20"/>
                <w:lang w:val="en-US"/>
              </w:rPr>
              <w:t>tgPCR + culture</w:t>
            </w:r>
            <w:r w:rsidRPr="00486E85">
              <w:rPr>
                <w:rFonts w:ascii="Calibri" w:eastAsia="Times New Roman" w:hAnsi="Calibri" w:cs="Calibri"/>
                <w:b/>
                <w:sz w:val="20"/>
                <w:szCs w:val="20"/>
                <w:lang w:val="en-US"/>
              </w:rPr>
              <w:br/>
              <w:t>n</w:t>
            </w:r>
            <w:r w:rsidRPr="00486E85">
              <w:rPr>
                <w:rFonts w:ascii="Calibri" w:eastAsia="Times New Roman" w:hAnsi="Calibri" w:cs="Calibri"/>
                <w:b/>
                <w:sz w:val="20"/>
                <w:szCs w:val="20"/>
                <w:vertAlign w:val="superscript"/>
                <w:lang w:val="en-US"/>
              </w:rPr>
              <w:t>a</w:t>
            </w:r>
            <w:r w:rsidRPr="00486E85">
              <w:rPr>
                <w:rFonts w:ascii="Calibri" w:eastAsia="Times New Roman" w:hAnsi="Calibri" w:cs="Calibri"/>
                <w:b/>
                <w:sz w:val="20"/>
                <w:szCs w:val="20"/>
                <w:lang w:val="en-US"/>
              </w:rPr>
              <w:t xml:space="preserve"> (%)</w:t>
            </w:r>
          </w:p>
        </w:tc>
        <w:tc>
          <w:tcPr>
            <w:tcW w:w="1702" w:type="dxa"/>
            <w:tcBorders>
              <w:top w:val="nil"/>
              <w:left w:val="nil"/>
              <w:bottom w:val="single" w:sz="4" w:space="0" w:color="auto"/>
              <w:right w:val="nil"/>
            </w:tcBorders>
          </w:tcPr>
          <w:p w14:paraId="3B43ED15" w14:textId="77777777" w:rsidR="00486E85" w:rsidRPr="00486E85" w:rsidRDefault="00486E85" w:rsidP="00486E85">
            <w:pPr>
              <w:widowControl w:val="0"/>
              <w:autoSpaceDE w:val="0"/>
              <w:autoSpaceDN w:val="0"/>
              <w:adjustRightInd w:val="0"/>
              <w:spacing w:before="60" w:after="60" w:line="480" w:lineRule="auto"/>
              <w:jc w:val="center"/>
              <w:rPr>
                <w:rFonts w:ascii="Calibri" w:eastAsia="Times New Roman" w:hAnsi="Calibri" w:cs="Calibri"/>
                <w:b/>
                <w:sz w:val="20"/>
                <w:szCs w:val="20"/>
                <w:lang w:val="en-US"/>
              </w:rPr>
            </w:pPr>
            <w:r w:rsidRPr="00486E85">
              <w:rPr>
                <w:rFonts w:ascii="Calibri" w:eastAsia="Times New Roman" w:hAnsi="Calibri" w:cs="Calibri"/>
                <w:b/>
                <w:sz w:val="20"/>
                <w:szCs w:val="20"/>
                <w:lang w:val="en-US"/>
              </w:rPr>
              <w:t>Toxin EIA + CCA</w:t>
            </w:r>
            <w:r w:rsidRPr="00486E85">
              <w:rPr>
                <w:rFonts w:ascii="Calibri" w:eastAsia="Times New Roman" w:hAnsi="Calibri" w:cs="Calibri"/>
                <w:b/>
                <w:sz w:val="20"/>
                <w:szCs w:val="20"/>
                <w:lang w:val="en-US"/>
              </w:rPr>
              <w:br/>
              <w:t>n</w:t>
            </w:r>
            <w:r w:rsidRPr="00486E85">
              <w:rPr>
                <w:rFonts w:ascii="Calibri" w:eastAsia="Times New Roman" w:hAnsi="Calibri" w:cs="Calibri"/>
                <w:b/>
                <w:sz w:val="20"/>
                <w:szCs w:val="20"/>
                <w:vertAlign w:val="superscript"/>
                <w:lang w:val="en-US"/>
              </w:rPr>
              <w:t>a</w:t>
            </w:r>
            <w:r w:rsidRPr="00486E85">
              <w:rPr>
                <w:rFonts w:ascii="Calibri" w:eastAsia="Times New Roman" w:hAnsi="Calibri" w:cs="Calibri"/>
                <w:b/>
                <w:sz w:val="20"/>
                <w:szCs w:val="20"/>
                <w:lang w:val="en-US"/>
              </w:rPr>
              <w:t xml:space="preserve"> (%)</w:t>
            </w:r>
          </w:p>
        </w:tc>
        <w:tc>
          <w:tcPr>
            <w:tcW w:w="1704" w:type="dxa"/>
            <w:tcBorders>
              <w:top w:val="nil"/>
              <w:left w:val="nil"/>
              <w:bottom w:val="single" w:sz="4" w:space="0" w:color="auto"/>
              <w:right w:val="nil"/>
            </w:tcBorders>
          </w:tcPr>
          <w:p w14:paraId="37EB091C" w14:textId="77777777" w:rsidR="00486E85" w:rsidRPr="00486E85" w:rsidRDefault="00486E85" w:rsidP="00486E85">
            <w:pPr>
              <w:widowControl w:val="0"/>
              <w:autoSpaceDE w:val="0"/>
              <w:autoSpaceDN w:val="0"/>
              <w:adjustRightInd w:val="0"/>
              <w:spacing w:before="60" w:after="60" w:line="480" w:lineRule="auto"/>
              <w:ind w:left="160" w:right="1" w:hanging="160"/>
              <w:jc w:val="center"/>
              <w:rPr>
                <w:rFonts w:ascii="Calibri" w:eastAsia="Times New Roman" w:hAnsi="Calibri" w:cs="Calibri"/>
                <w:b/>
                <w:sz w:val="20"/>
                <w:szCs w:val="20"/>
                <w:lang w:val="en-US"/>
              </w:rPr>
            </w:pPr>
            <w:r w:rsidRPr="00486E85">
              <w:rPr>
                <w:rFonts w:ascii="Calibri" w:eastAsia="Times New Roman" w:hAnsi="Calibri" w:cs="Calibri"/>
                <w:b/>
                <w:sz w:val="20"/>
                <w:szCs w:val="20"/>
                <w:lang w:val="en-US"/>
              </w:rPr>
              <w:t>tgPCR + culture</w:t>
            </w:r>
            <w:r w:rsidRPr="00486E85">
              <w:rPr>
                <w:rFonts w:ascii="Calibri" w:eastAsia="Times New Roman" w:hAnsi="Calibri" w:cs="Calibri"/>
                <w:b/>
                <w:sz w:val="20"/>
                <w:szCs w:val="20"/>
                <w:lang w:val="en-US"/>
              </w:rPr>
              <w:br/>
              <w:t>n</w:t>
            </w:r>
            <w:r w:rsidRPr="00486E85">
              <w:rPr>
                <w:rFonts w:ascii="Calibri" w:eastAsia="Times New Roman" w:hAnsi="Calibri" w:cs="Calibri"/>
                <w:b/>
                <w:sz w:val="20"/>
                <w:szCs w:val="20"/>
                <w:vertAlign w:val="superscript"/>
                <w:lang w:val="en-US"/>
              </w:rPr>
              <w:t>a</w:t>
            </w:r>
            <w:r w:rsidRPr="00486E85">
              <w:rPr>
                <w:rFonts w:ascii="Calibri" w:eastAsia="Times New Roman" w:hAnsi="Calibri" w:cs="Calibri"/>
                <w:b/>
                <w:sz w:val="20"/>
                <w:szCs w:val="20"/>
                <w:lang w:val="en-US"/>
              </w:rPr>
              <w:t xml:space="preserve"> (%)</w:t>
            </w:r>
          </w:p>
        </w:tc>
      </w:tr>
      <w:tr w:rsidR="00486E85" w:rsidRPr="00486E85" w14:paraId="5538BE03" w14:textId="77777777" w:rsidTr="00C55913">
        <w:trPr>
          <w:trHeight w:val="567"/>
        </w:trPr>
        <w:tc>
          <w:tcPr>
            <w:tcW w:w="3105" w:type="dxa"/>
            <w:tcBorders>
              <w:left w:val="nil"/>
              <w:bottom w:val="nil"/>
              <w:right w:val="nil"/>
            </w:tcBorders>
          </w:tcPr>
          <w:p w14:paraId="19A08F82" w14:textId="77777777" w:rsidR="00486E85" w:rsidRPr="00486E85" w:rsidRDefault="00486E85" w:rsidP="00486E85">
            <w:pPr>
              <w:widowControl w:val="0"/>
              <w:autoSpaceDE w:val="0"/>
              <w:autoSpaceDN w:val="0"/>
              <w:adjustRightInd w:val="0"/>
              <w:spacing w:before="60" w:after="60" w:line="480" w:lineRule="auto"/>
              <w:ind w:left="160" w:right="1" w:hanging="160"/>
              <w:rPr>
                <w:rFonts w:ascii="Calibri" w:eastAsia="Times New Roman" w:hAnsi="Calibri" w:cs="Calibri"/>
                <w:sz w:val="20"/>
                <w:szCs w:val="20"/>
                <w:lang w:val="en-US"/>
              </w:rPr>
            </w:pPr>
            <w:r w:rsidRPr="00486E85">
              <w:rPr>
                <w:rFonts w:ascii="Calibri" w:eastAsia="Times New Roman" w:hAnsi="Calibri" w:cs="Calibri"/>
                <w:sz w:val="20"/>
                <w:szCs w:val="20"/>
                <w:lang w:val="en-US"/>
              </w:rPr>
              <w:t>Participants in population</w:t>
            </w:r>
            <w:r w:rsidRPr="00486E85">
              <w:rPr>
                <w:rFonts w:ascii="Calibri" w:eastAsia="Times New Roman" w:hAnsi="Calibri" w:cs="Calibri"/>
                <w:sz w:val="20"/>
                <w:szCs w:val="20"/>
                <w:vertAlign w:val="superscript"/>
                <w:lang w:val="en-US"/>
              </w:rPr>
              <w:t>b</w:t>
            </w:r>
            <w:r w:rsidRPr="00486E85">
              <w:rPr>
                <w:rFonts w:ascii="Calibri" w:eastAsia="Times New Roman" w:hAnsi="Calibri" w:cs="Calibri"/>
                <w:sz w:val="20"/>
                <w:szCs w:val="20"/>
                <w:lang w:val="en-US"/>
              </w:rPr>
              <w:t xml:space="preserve">                  </w:t>
            </w:r>
          </w:p>
        </w:tc>
        <w:tc>
          <w:tcPr>
            <w:tcW w:w="1701" w:type="dxa"/>
            <w:tcBorders>
              <w:left w:val="nil"/>
              <w:bottom w:val="nil"/>
              <w:right w:val="nil"/>
            </w:tcBorders>
          </w:tcPr>
          <w:p w14:paraId="3FAE3C61" w14:textId="77777777" w:rsidR="00486E85" w:rsidRPr="00486E85" w:rsidRDefault="00486E85" w:rsidP="00486E85">
            <w:pPr>
              <w:widowControl w:val="0"/>
              <w:autoSpaceDE w:val="0"/>
              <w:autoSpaceDN w:val="0"/>
              <w:adjustRightInd w:val="0"/>
              <w:spacing w:before="60" w:after="60" w:line="480" w:lineRule="auto"/>
              <w:jc w:val="center"/>
              <w:rPr>
                <w:rFonts w:ascii="Calibri" w:eastAsia="Times New Roman" w:hAnsi="Calibri" w:cs="Calibri"/>
                <w:sz w:val="20"/>
                <w:szCs w:val="20"/>
                <w:lang w:val="en-US"/>
              </w:rPr>
            </w:pPr>
            <w:r w:rsidRPr="00486E85">
              <w:rPr>
                <w:rFonts w:ascii="Calibri" w:eastAsia="Times New Roman" w:hAnsi="Calibri" w:cs="Calibri"/>
                <w:sz w:val="20"/>
                <w:szCs w:val="20"/>
                <w:lang w:val="en-US"/>
              </w:rPr>
              <w:t>382</w:t>
            </w:r>
          </w:p>
        </w:tc>
        <w:tc>
          <w:tcPr>
            <w:tcW w:w="1711" w:type="dxa"/>
            <w:tcBorders>
              <w:left w:val="nil"/>
              <w:bottom w:val="nil"/>
              <w:right w:val="nil"/>
            </w:tcBorders>
          </w:tcPr>
          <w:p w14:paraId="1A4F1A06" w14:textId="77777777" w:rsidR="00486E85" w:rsidRPr="00486E85" w:rsidRDefault="00486E85" w:rsidP="00486E85">
            <w:pPr>
              <w:widowControl w:val="0"/>
              <w:autoSpaceDE w:val="0"/>
              <w:autoSpaceDN w:val="0"/>
              <w:adjustRightInd w:val="0"/>
              <w:spacing w:before="60" w:after="60" w:line="480" w:lineRule="auto"/>
              <w:jc w:val="center"/>
              <w:rPr>
                <w:rFonts w:ascii="Calibri" w:eastAsia="Times New Roman" w:hAnsi="Calibri" w:cs="Calibri"/>
                <w:sz w:val="20"/>
                <w:szCs w:val="20"/>
                <w:lang w:val="en-US"/>
              </w:rPr>
            </w:pPr>
            <w:r w:rsidRPr="00486E85">
              <w:rPr>
                <w:rFonts w:ascii="Calibri" w:eastAsia="Times New Roman" w:hAnsi="Calibri" w:cs="Calibri"/>
                <w:sz w:val="20"/>
                <w:szCs w:val="20"/>
                <w:lang w:val="en-US"/>
              </w:rPr>
              <w:t>399</w:t>
            </w:r>
          </w:p>
        </w:tc>
        <w:tc>
          <w:tcPr>
            <w:tcW w:w="1702" w:type="dxa"/>
            <w:tcBorders>
              <w:left w:val="nil"/>
              <w:bottom w:val="nil"/>
              <w:right w:val="nil"/>
            </w:tcBorders>
          </w:tcPr>
          <w:p w14:paraId="67A62847" w14:textId="77777777" w:rsidR="00486E85" w:rsidRPr="00486E85" w:rsidRDefault="00486E85" w:rsidP="00486E85">
            <w:pPr>
              <w:widowControl w:val="0"/>
              <w:autoSpaceDE w:val="0"/>
              <w:autoSpaceDN w:val="0"/>
              <w:adjustRightInd w:val="0"/>
              <w:spacing w:before="60" w:after="60" w:line="480" w:lineRule="auto"/>
              <w:jc w:val="center"/>
              <w:rPr>
                <w:rFonts w:ascii="Calibri" w:eastAsia="Times New Roman" w:hAnsi="Calibri" w:cs="Calibri"/>
                <w:sz w:val="20"/>
                <w:szCs w:val="20"/>
                <w:lang w:val="en-US"/>
              </w:rPr>
            </w:pPr>
            <w:r w:rsidRPr="00486E85">
              <w:rPr>
                <w:rFonts w:ascii="Calibri" w:eastAsia="Times New Roman" w:hAnsi="Calibri" w:cs="Calibri"/>
                <w:sz w:val="20"/>
                <w:szCs w:val="20"/>
                <w:lang w:val="en-US"/>
              </w:rPr>
              <w:t>391</w:t>
            </w:r>
          </w:p>
        </w:tc>
        <w:tc>
          <w:tcPr>
            <w:tcW w:w="1704" w:type="dxa"/>
            <w:tcBorders>
              <w:left w:val="nil"/>
              <w:bottom w:val="nil"/>
              <w:right w:val="nil"/>
            </w:tcBorders>
          </w:tcPr>
          <w:p w14:paraId="6C640C4C" w14:textId="77777777" w:rsidR="00486E85" w:rsidRPr="00486E85" w:rsidRDefault="00486E85" w:rsidP="00486E85">
            <w:pPr>
              <w:widowControl w:val="0"/>
              <w:autoSpaceDE w:val="0"/>
              <w:autoSpaceDN w:val="0"/>
              <w:adjustRightInd w:val="0"/>
              <w:spacing w:before="60" w:after="60" w:line="480" w:lineRule="auto"/>
              <w:jc w:val="center"/>
              <w:rPr>
                <w:rFonts w:ascii="Calibri" w:eastAsia="Times New Roman" w:hAnsi="Calibri" w:cs="Calibri"/>
                <w:sz w:val="20"/>
                <w:szCs w:val="20"/>
                <w:lang w:val="en-US"/>
              </w:rPr>
            </w:pPr>
            <w:r w:rsidRPr="00486E85">
              <w:rPr>
                <w:rFonts w:ascii="Calibri" w:eastAsia="Times New Roman" w:hAnsi="Calibri" w:cs="Calibri"/>
                <w:sz w:val="20"/>
                <w:szCs w:val="20"/>
                <w:lang w:val="en-US"/>
              </w:rPr>
              <w:t>382</w:t>
            </w:r>
          </w:p>
        </w:tc>
      </w:tr>
      <w:tr w:rsidR="00486E85" w:rsidRPr="00486E85" w14:paraId="349A0D0E" w14:textId="77777777" w:rsidTr="00C55913">
        <w:trPr>
          <w:trHeight w:val="567"/>
        </w:trPr>
        <w:tc>
          <w:tcPr>
            <w:tcW w:w="3105" w:type="dxa"/>
            <w:tcBorders>
              <w:top w:val="nil"/>
              <w:left w:val="nil"/>
              <w:bottom w:val="nil"/>
              <w:right w:val="nil"/>
            </w:tcBorders>
          </w:tcPr>
          <w:p w14:paraId="7CDE6369" w14:textId="77777777" w:rsidR="00486E85" w:rsidRPr="00486E85" w:rsidRDefault="00486E85" w:rsidP="00486E85">
            <w:pPr>
              <w:widowControl w:val="0"/>
              <w:autoSpaceDE w:val="0"/>
              <w:autoSpaceDN w:val="0"/>
              <w:adjustRightInd w:val="0"/>
              <w:spacing w:before="15" w:after="15" w:line="480" w:lineRule="auto"/>
              <w:ind w:left="160" w:right="1" w:hanging="160"/>
              <w:rPr>
                <w:rFonts w:ascii="Calibri" w:eastAsia="Times New Roman" w:hAnsi="Calibri" w:cs="Calibri"/>
                <w:sz w:val="20"/>
                <w:szCs w:val="20"/>
                <w:lang w:val="en-US"/>
              </w:rPr>
            </w:pPr>
            <w:r w:rsidRPr="00486E85">
              <w:rPr>
                <w:rFonts w:ascii="Calibri" w:eastAsia="Times New Roman" w:hAnsi="Calibri" w:cs="Calibri"/>
                <w:sz w:val="20"/>
                <w:szCs w:val="20"/>
                <w:lang w:val="en-US"/>
              </w:rPr>
              <w:t xml:space="preserve">Completed study                             </w:t>
            </w:r>
          </w:p>
        </w:tc>
        <w:tc>
          <w:tcPr>
            <w:tcW w:w="1701" w:type="dxa"/>
            <w:tcBorders>
              <w:top w:val="nil"/>
              <w:left w:val="nil"/>
              <w:bottom w:val="nil"/>
              <w:right w:val="nil"/>
            </w:tcBorders>
          </w:tcPr>
          <w:p w14:paraId="7A98A9AE"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sz w:val="20"/>
                <w:szCs w:val="20"/>
                <w:lang w:val="en-US"/>
              </w:rPr>
            </w:pPr>
            <w:r w:rsidRPr="00486E85">
              <w:rPr>
                <w:rFonts w:ascii="Calibri" w:eastAsia="Times New Roman" w:hAnsi="Calibri" w:cs="Calibri"/>
                <w:sz w:val="20"/>
                <w:szCs w:val="20"/>
                <w:lang w:val="en-US"/>
              </w:rPr>
              <w:t>317 (83.0)</w:t>
            </w:r>
          </w:p>
        </w:tc>
        <w:tc>
          <w:tcPr>
            <w:tcW w:w="1711" w:type="dxa"/>
            <w:tcBorders>
              <w:top w:val="nil"/>
              <w:left w:val="nil"/>
              <w:bottom w:val="nil"/>
              <w:right w:val="nil"/>
            </w:tcBorders>
          </w:tcPr>
          <w:p w14:paraId="4DB25FD6"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sz w:val="20"/>
                <w:szCs w:val="20"/>
                <w:lang w:val="en-US"/>
              </w:rPr>
            </w:pPr>
            <w:r w:rsidRPr="00486E85">
              <w:rPr>
                <w:rFonts w:ascii="Calibri" w:eastAsia="Times New Roman" w:hAnsi="Calibri" w:cs="Calibri"/>
                <w:sz w:val="20"/>
                <w:szCs w:val="20"/>
                <w:lang w:val="en-US"/>
              </w:rPr>
              <w:t>353 (88.5)</w:t>
            </w:r>
          </w:p>
        </w:tc>
        <w:tc>
          <w:tcPr>
            <w:tcW w:w="1702" w:type="dxa"/>
            <w:tcBorders>
              <w:top w:val="nil"/>
              <w:left w:val="nil"/>
              <w:bottom w:val="nil"/>
              <w:right w:val="nil"/>
            </w:tcBorders>
          </w:tcPr>
          <w:p w14:paraId="4F1376AC"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sz w:val="20"/>
                <w:szCs w:val="20"/>
                <w:lang w:val="en-US"/>
              </w:rPr>
            </w:pPr>
            <w:r w:rsidRPr="00486E85">
              <w:rPr>
                <w:rFonts w:ascii="Calibri" w:eastAsia="Times New Roman" w:hAnsi="Calibri" w:cs="Calibri"/>
                <w:sz w:val="20"/>
                <w:szCs w:val="20"/>
                <w:lang w:val="en-US"/>
              </w:rPr>
              <w:t>318 (81.3)</w:t>
            </w:r>
          </w:p>
        </w:tc>
        <w:tc>
          <w:tcPr>
            <w:tcW w:w="1704" w:type="dxa"/>
            <w:tcBorders>
              <w:top w:val="nil"/>
              <w:left w:val="nil"/>
              <w:bottom w:val="nil"/>
              <w:right w:val="nil"/>
            </w:tcBorders>
          </w:tcPr>
          <w:p w14:paraId="38BC8DD6"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sz w:val="20"/>
                <w:szCs w:val="20"/>
                <w:lang w:val="en-US"/>
              </w:rPr>
            </w:pPr>
            <w:r w:rsidRPr="00486E85">
              <w:rPr>
                <w:rFonts w:ascii="Calibri" w:eastAsia="Times New Roman" w:hAnsi="Calibri" w:cs="Calibri"/>
                <w:sz w:val="20"/>
                <w:szCs w:val="20"/>
                <w:lang w:val="en-US"/>
              </w:rPr>
              <w:t>329 (86.1)</w:t>
            </w:r>
          </w:p>
        </w:tc>
      </w:tr>
      <w:tr w:rsidR="00486E85" w:rsidRPr="00486E85" w14:paraId="528EFA4C" w14:textId="77777777" w:rsidTr="00C55913">
        <w:trPr>
          <w:trHeight w:val="567"/>
        </w:trPr>
        <w:tc>
          <w:tcPr>
            <w:tcW w:w="3105" w:type="dxa"/>
            <w:tcBorders>
              <w:top w:val="nil"/>
              <w:left w:val="nil"/>
              <w:bottom w:val="nil"/>
              <w:right w:val="nil"/>
            </w:tcBorders>
          </w:tcPr>
          <w:p w14:paraId="14F3A269" w14:textId="77777777" w:rsidR="00486E85" w:rsidRPr="00486E85" w:rsidRDefault="00486E85" w:rsidP="00486E85">
            <w:pPr>
              <w:widowControl w:val="0"/>
              <w:autoSpaceDE w:val="0"/>
              <w:autoSpaceDN w:val="0"/>
              <w:adjustRightInd w:val="0"/>
              <w:spacing w:before="15" w:after="15" w:line="480" w:lineRule="auto"/>
              <w:ind w:left="160" w:right="1" w:hanging="160"/>
              <w:rPr>
                <w:rFonts w:ascii="Calibri" w:eastAsia="Times New Roman" w:hAnsi="Calibri" w:cs="Calibri"/>
                <w:sz w:val="20"/>
                <w:szCs w:val="20"/>
                <w:lang w:val="en-US"/>
              </w:rPr>
            </w:pPr>
            <w:r w:rsidRPr="00486E85">
              <w:rPr>
                <w:rFonts w:ascii="Calibri" w:eastAsia="Times New Roman" w:hAnsi="Calibri" w:cs="Calibri"/>
                <w:sz w:val="20"/>
                <w:szCs w:val="20"/>
                <w:lang w:val="en-US"/>
              </w:rPr>
              <w:t xml:space="preserve">Prematurely discontinued study                            </w:t>
            </w:r>
          </w:p>
        </w:tc>
        <w:tc>
          <w:tcPr>
            <w:tcW w:w="1701" w:type="dxa"/>
            <w:tcBorders>
              <w:top w:val="nil"/>
              <w:left w:val="nil"/>
              <w:bottom w:val="nil"/>
              <w:right w:val="nil"/>
            </w:tcBorders>
          </w:tcPr>
          <w:p w14:paraId="61AA6531"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sz w:val="20"/>
                <w:szCs w:val="20"/>
                <w:lang w:val="en-US"/>
              </w:rPr>
            </w:pPr>
            <w:r w:rsidRPr="00486E85">
              <w:rPr>
                <w:rFonts w:ascii="Calibri" w:eastAsia="Times New Roman" w:hAnsi="Calibri" w:cs="Calibri"/>
                <w:sz w:val="20"/>
                <w:szCs w:val="20"/>
                <w:lang w:val="en-US"/>
              </w:rPr>
              <w:t>65 (17.0)</w:t>
            </w:r>
          </w:p>
        </w:tc>
        <w:tc>
          <w:tcPr>
            <w:tcW w:w="1711" w:type="dxa"/>
            <w:tcBorders>
              <w:top w:val="nil"/>
              <w:left w:val="nil"/>
              <w:bottom w:val="nil"/>
              <w:right w:val="nil"/>
            </w:tcBorders>
          </w:tcPr>
          <w:p w14:paraId="60F8FAD7"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sz w:val="20"/>
                <w:szCs w:val="20"/>
                <w:lang w:val="en-US"/>
              </w:rPr>
            </w:pPr>
            <w:r w:rsidRPr="00486E85">
              <w:rPr>
                <w:rFonts w:ascii="Calibri" w:eastAsia="Times New Roman" w:hAnsi="Calibri" w:cs="Calibri"/>
                <w:sz w:val="20"/>
                <w:szCs w:val="20"/>
                <w:lang w:val="en-US"/>
              </w:rPr>
              <w:t>46 (11.5)</w:t>
            </w:r>
          </w:p>
        </w:tc>
        <w:tc>
          <w:tcPr>
            <w:tcW w:w="1702" w:type="dxa"/>
            <w:tcBorders>
              <w:top w:val="nil"/>
              <w:left w:val="nil"/>
              <w:bottom w:val="nil"/>
              <w:right w:val="nil"/>
            </w:tcBorders>
          </w:tcPr>
          <w:p w14:paraId="4ABBF57A"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sz w:val="20"/>
                <w:szCs w:val="20"/>
                <w:lang w:val="en-US"/>
              </w:rPr>
            </w:pPr>
            <w:r w:rsidRPr="00486E85">
              <w:rPr>
                <w:rFonts w:ascii="Calibri" w:eastAsia="Times New Roman" w:hAnsi="Calibri" w:cs="Calibri"/>
                <w:sz w:val="20"/>
                <w:szCs w:val="20"/>
                <w:lang w:val="en-US"/>
              </w:rPr>
              <w:t>73 (18.7)</w:t>
            </w:r>
          </w:p>
        </w:tc>
        <w:tc>
          <w:tcPr>
            <w:tcW w:w="1704" w:type="dxa"/>
            <w:tcBorders>
              <w:top w:val="nil"/>
              <w:left w:val="nil"/>
              <w:bottom w:val="nil"/>
              <w:right w:val="nil"/>
            </w:tcBorders>
          </w:tcPr>
          <w:p w14:paraId="27C52E53"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sz w:val="20"/>
                <w:szCs w:val="20"/>
                <w:lang w:val="en-US"/>
              </w:rPr>
            </w:pPr>
            <w:r w:rsidRPr="00486E85">
              <w:rPr>
                <w:rFonts w:ascii="Calibri" w:eastAsia="Times New Roman" w:hAnsi="Calibri" w:cs="Calibri"/>
                <w:sz w:val="20"/>
                <w:szCs w:val="20"/>
                <w:lang w:val="en-US"/>
              </w:rPr>
              <w:t>53 (13.9)</w:t>
            </w:r>
          </w:p>
        </w:tc>
      </w:tr>
      <w:tr w:rsidR="00486E85" w:rsidRPr="00486E85" w14:paraId="48955C50" w14:textId="77777777" w:rsidTr="00C55913">
        <w:trPr>
          <w:trHeight w:val="567"/>
        </w:trPr>
        <w:tc>
          <w:tcPr>
            <w:tcW w:w="3105" w:type="dxa"/>
            <w:tcBorders>
              <w:top w:val="nil"/>
              <w:left w:val="nil"/>
              <w:bottom w:val="nil"/>
              <w:right w:val="nil"/>
            </w:tcBorders>
          </w:tcPr>
          <w:p w14:paraId="52250EC6" w14:textId="77777777" w:rsidR="00486E85" w:rsidRPr="00486E85" w:rsidRDefault="00486E85" w:rsidP="00486E85">
            <w:pPr>
              <w:widowControl w:val="0"/>
              <w:autoSpaceDE w:val="0"/>
              <w:autoSpaceDN w:val="0"/>
              <w:adjustRightInd w:val="0"/>
              <w:spacing w:before="15" w:after="15" w:line="480" w:lineRule="auto"/>
              <w:ind w:left="160" w:right="1" w:hanging="160"/>
              <w:rPr>
                <w:rFonts w:ascii="Calibri" w:eastAsia="Times New Roman" w:hAnsi="Calibri" w:cs="Calibri"/>
                <w:sz w:val="20"/>
                <w:szCs w:val="20"/>
                <w:lang w:val="en-US"/>
              </w:rPr>
            </w:pPr>
            <w:r w:rsidRPr="00486E85">
              <w:rPr>
                <w:rFonts w:ascii="Calibri" w:eastAsia="Times New Roman" w:hAnsi="Calibri" w:cs="Calibri"/>
                <w:sz w:val="20"/>
                <w:szCs w:val="20"/>
                <w:lang w:val="en-US"/>
              </w:rPr>
              <w:t xml:space="preserve">  Death                                 </w:t>
            </w:r>
          </w:p>
        </w:tc>
        <w:tc>
          <w:tcPr>
            <w:tcW w:w="1701" w:type="dxa"/>
            <w:tcBorders>
              <w:top w:val="nil"/>
              <w:left w:val="nil"/>
              <w:bottom w:val="nil"/>
              <w:right w:val="nil"/>
            </w:tcBorders>
          </w:tcPr>
          <w:p w14:paraId="72B4A19C"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sz w:val="20"/>
                <w:szCs w:val="20"/>
                <w:lang w:val="en-US"/>
              </w:rPr>
            </w:pPr>
            <w:r w:rsidRPr="00486E85">
              <w:rPr>
                <w:rFonts w:ascii="Calibri" w:eastAsia="Times New Roman" w:hAnsi="Calibri" w:cs="Calibri"/>
                <w:sz w:val="20"/>
                <w:szCs w:val="20"/>
                <w:lang w:val="en-US"/>
              </w:rPr>
              <w:t>33 (8.6)</w:t>
            </w:r>
          </w:p>
        </w:tc>
        <w:tc>
          <w:tcPr>
            <w:tcW w:w="1711" w:type="dxa"/>
            <w:tcBorders>
              <w:top w:val="nil"/>
              <w:left w:val="nil"/>
              <w:bottom w:val="nil"/>
              <w:right w:val="nil"/>
            </w:tcBorders>
          </w:tcPr>
          <w:p w14:paraId="16A8DC27"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sz w:val="20"/>
                <w:szCs w:val="20"/>
                <w:lang w:val="en-US"/>
              </w:rPr>
            </w:pPr>
            <w:r w:rsidRPr="00486E85">
              <w:rPr>
                <w:rFonts w:ascii="Calibri" w:eastAsia="Times New Roman" w:hAnsi="Calibri" w:cs="Calibri"/>
                <w:sz w:val="20"/>
                <w:szCs w:val="20"/>
                <w:lang w:val="en-US"/>
              </w:rPr>
              <w:t>19 (4.8)</w:t>
            </w:r>
          </w:p>
        </w:tc>
        <w:tc>
          <w:tcPr>
            <w:tcW w:w="1702" w:type="dxa"/>
            <w:tcBorders>
              <w:top w:val="nil"/>
              <w:left w:val="nil"/>
              <w:bottom w:val="nil"/>
              <w:right w:val="nil"/>
            </w:tcBorders>
          </w:tcPr>
          <w:p w14:paraId="67128F05"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sz w:val="20"/>
                <w:szCs w:val="20"/>
                <w:lang w:val="en-US"/>
              </w:rPr>
            </w:pPr>
            <w:r w:rsidRPr="00486E85">
              <w:rPr>
                <w:rFonts w:ascii="Calibri" w:eastAsia="Times New Roman" w:hAnsi="Calibri" w:cs="Calibri"/>
                <w:sz w:val="20"/>
                <w:szCs w:val="20"/>
                <w:lang w:val="en-US"/>
              </w:rPr>
              <w:t>34 (8.7)</w:t>
            </w:r>
          </w:p>
        </w:tc>
        <w:tc>
          <w:tcPr>
            <w:tcW w:w="1704" w:type="dxa"/>
            <w:tcBorders>
              <w:top w:val="nil"/>
              <w:left w:val="nil"/>
              <w:bottom w:val="nil"/>
              <w:right w:val="nil"/>
            </w:tcBorders>
          </w:tcPr>
          <w:p w14:paraId="4E059E43"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sz w:val="20"/>
                <w:szCs w:val="20"/>
                <w:lang w:val="en-US"/>
              </w:rPr>
            </w:pPr>
            <w:r w:rsidRPr="00486E85">
              <w:rPr>
                <w:rFonts w:ascii="Calibri" w:eastAsia="Times New Roman" w:hAnsi="Calibri" w:cs="Calibri"/>
                <w:sz w:val="20"/>
                <w:szCs w:val="20"/>
                <w:lang w:val="en-US"/>
              </w:rPr>
              <w:t>22 (5.8)</w:t>
            </w:r>
          </w:p>
        </w:tc>
      </w:tr>
      <w:tr w:rsidR="00486E85" w:rsidRPr="00486E85" w14:paraId="1A304C1E" w14:textId="77777777" w:rsidTr="00C55913">
        <w:trPr>
          <w:trHeight w:val="567"/>
        </w:trPr>
        <w:tc>
          <w:tcPr>
            <w:tcW w:w="3105" w:type="dxa"/>
            <w:tcBorders>
              <w:top w:val="nil"/>
              <w:left w:val="nil"/>
              <w:bottom w:val="nil"/>
              <w:right w:val="nil"/>
            </w:tcBorders>
          </w:tcPr>
          <w:p w14:paraId="25033916" w14:textId="77777777" w:rsidR="00486E85" w:rsidRPr="00486E85" w:rsidRDefault="00486E85" w:rsidP="00486E85">
            <w:pPr>
              <w:widowControl w:val="0"/>
              <w:autoSpaceDE w:val="0"/>
              <w:autoSpaceDN w:val="0"/>
              <w:adjustRightInd w:val="0"/>
              <w:spacing w:before="15" w:after="15" w:line="480" w:lineRule="auto"/>
              <w:ind w:left="160" w:right="1" w:hanging="160"/>
              <w:rPr>
                <w:rFonts w:ascii="Calibri" w:eastAsia="Times New Roman" w:hAnsi="Calibri" w:cs="Calibri"/>
                <w:sz w:val="20"/>
                <w:szCs w:val="20"/>
                <w:lang w:val="en-US"/>
              </w:rPr>
            </w:pPr>
            <w:r w:rsidRPr="00486E85">
              <w:rPr>
                <w:rFonts w:ascii="Calibri" w:eastAsia="Times New Roman" w:hAnsi="Calibri" w:cs="Calibri"/>
                <w:sz w:val="20"/>
                <w:szCs w:val="20"/>
                <w:lang w:val="en-US"/>
              </w:rPr>
              <w:t xml:space="preserve">  Withdrawal by participant                 </w:t>
            </w:r>
          </w:p>
        </w:tc>
        <w:tc>
          <w:tcPr>
            <w:tcW w:w="1701" w:type="dxa"/>
            <w:tcBorders>
              <w:top w:val="nil"/>
              <w:left w:val="nil"/>
              <w:bottom w:val="nil"/>
              <w:right w:val="nil"/>
            </w:tcBorders>
          </w:tcPr>
          <w:p w14:paraId="07B1DA89"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sz w:val="20"/>
                <w:szCs w:val="20"/>
                <w:lang w:val="en-US"/>
              </w:rPr>
            </w:pPr>
            <w:r w:rsidRPr="00486E85">
              <w:rPr>
                <w:rFonts w:ascii="Calibri" w:eastAsia="Times New Roman" w:hAnsi="Calibri" w:cs="Calibri"/>
                <w:sz w:val="20"/>
                <w:szCs w:val="20"/>
                <w:lang w:val="en-US"/>
              </w:rPr>
              <w:t>21 (5.5)</w:t>
            </w:r>
          </w:p>
        </w:tc>
        <w:tc>
          <w:tcPr>
            <w:tcW w:w="1711" w:type="dxa"/>
            <w:tcBorders>
              <w:top w:val="nil"/>
              <w:left w:val="nil"/>
              <w:bottom w:val="nil"/>
              <w:right w:val="nil"/>
            </w:tcBorders>
          </w:tcPr>
          <w:p w14:paraId="4D196F91"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sz w:val="20"/>
                <w:szCs w:val="20"/>
                <w:lang w:val="en-US"/>
              </w:rPr>
            </w:pPr>
            <w:r w:rsidRPr="00486E85">
              <w:rPr>
                <w:rFonts w:ascii="Calibri" w:eastAsia="Times New Roman" w:hAnsi="Calibri" w:cs="Calibri"/>
                <w:sz w:val="20"/>
                <w:szCs w:val="20"/>
                <w:lang w:val="en-US"/>
              </w:rPr>
              <w:t>13 (3.3)</w:t>
            </w:r>
          </w:p>
        </w:tc>
        <w:tc>
          <w:tcPr>
            <w:tcW w:w="1702" w:type="dxa"/>
            <w:tcBorders>
              <w:top w:val="nil"/>
              <w:left w:val="nil"/>
              <w:bottom w:val="nil"/>
              <w:right w:val="nil"/>
            </w:tcBorders>
          </w:tcPr>
          <w:p w14:paraId="63D9F78C"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sz w:val="20"/>
                <w:szCs w:val="20"/>
                <w:lang w:val="en-US"/>
              </w:rPr>
            </w:pPr>
            <w:r w:rsidRPr="00486E85">
              <w:rPr>
                <w:rFonts w:ascii="Calibri" w:eastAsia="Times New Roman" w:hAnsi="Calibri" w:cs="Calibri"/>
                <w:sz w:val="20"/>
                <w:szCs w:val="20"/>
                <w:lang w:val="en-US"/>
              </w:rPr>
              <w:t>23 (5.9)</w:t>
            </w:r>
          </w:p>
        </w:tc>
        <w:tc>
          <w:tcPr>
            <w:tcW w:w="1704" w:type="dxa"/>
            <w:tcBorders>
              <w:top w:val="nil"/>
              <w:left w:val="nil"/>
              <w:bottom w:val="nil"/>
              <w:right w:val="nil"/>
            </w:tcBorders>
          </w:tcPr>
          <w:p w14:paraId="3BFAA8F3"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sz w:val="20"/>
                <w:szCs w:val="20"/>
                <w:lang w:val="en-US"/>
              </w:rPr>
            </w:pPr>
            <w:r w:rsidRPr="00486E85">
              <w:rPr>
                <w:rFonts w:ascii="Calibri" w:eastAsia="Times New Roman" w:hAnsi="Calibri" w:cs="Calibri"/>
                <w:sz w:val="20"/>
                <w:szCs w:val="20"/>
                <w:lang w:val="en-US"/>
              </w:rPr>
              <w:t>16 (4.2)</w:t>
            </w:r>
          </w:p>
        </w:tc>
      </w:tr>
      <w:tr w:rsidR="00486E85" w:rsidRPr="00486E85" w14:paraId="6BF8D72C" w14:textId="77777777" w:rsidTr="00C55913">
        <w:trPr>
          <w:trHeight w:val="567"/>
        </w:trPr>
        <w:tc>
          <w:tcPr>
            <w:tcW w:w="3105" w:type="dxa"/>
            <w:tcBorders>
              <w:top w:val="nil"/>
              <w:left w:val="nil"/>
              <w:bottom w:val="nil"/>
              <w:right w:val="nil"/>
            </w:tcBorders>
          </w:tcPr>
          <w:p w14:paraId="49E4EC92" w14:textId="77777777" w:rsidR="00486E85" w:rsidRPr="00486E85" w:rsidRDefault="00486E85" w:rsidP="00486E85">
            <w:pPr>
              <w:widowControl w:val="0"/>
              <w:autoSpaceDE w:val="0"/>
              <w:autoSpaceDN w:val="0"/>
              <w:adjustRightInd w:val="0"/>
              <w:spacing w:before="15" w:after="15" w:line="480" w:lineRule="auto"/>
              <w:ind w:left="160" w:right="1" w:hanging="160"/>
              <w:rPr>
                <w:rFonts w:ascii="Calibri" w:eastAsia="Times New Roman" w:hAnsi="Calibri" w:cs="Calibri"/>
                <w:sz w:val="20"/>
                <w:szCs w:val="20"/>
                <w:lang w:val="en-US"/>
              </w:rPr>
            </w:pPr>
            <w:r w:rsidRPr="00486E85">
              <w:rPr>
                <w:rFonts w:ascii="Calibri" w:eastAsia="Times New Roman" w:hAnsi="Calibri" w:cs="Calibri"/>
                <w:sz w:val="20"/>
                <w:szCs w:val="20"/>
                <w:lang w:val="en-US"/>
              </w:rPr>
              <w:t xml:space="preserve">  Lost to follow-up                     </w:t>
            </w:r>
          </w:p>
        </w:tc>
        <w:tc>
          <w:tcPr>
            <w:tcW w:w="1701" w:type="dxa"/>
            <w:tcBorders>
              <w:top w:val="nil"/>
              <w:left w:val="nil"/>
              <w:bottom w:val="nil"/>
              <w:right w:val="nil"/>
            </w:tcBorders>
          </w:tcPr>
          <w:p w14:paraId="6E54766D"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sz w:val="20"/>
                <w:szCs w:val="20"/>
                <w:lang w:val="en-US"/>
              </w:rPr>
            </w:pPr>
            <w:r w:rsidRPr="00486E85">
              <w:rPr>
                <w:rFonts w:ascii="Calibri" w:eastAsia="Times New Roman" w:hAnsi="Calibri" w:cs="Calibri"/>
                <w:sz w:val="20"/>
                <w:szCs w:val="20"/>
                <w:lang w:val="en-US"/>
              </w:rPr>
              <w:t>11 (2.9)</w:t>
            </w:r>
          </w:p>
        </w:tc>
        <w:tc>
          <w:tcPr>
            <w:tcW w:w="1711" w:type="dxa"/>
            <w:tcBorders>
              <w:top w:val="nil"/>
              <w:left w:val="nil"/>
              <w:bottom w:val="nil"/>
              <w:right w:val="nil"/>
            </w:tcBorders>
          </w:tcPr>
          <w:p w14:paraId="39502830"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sz w:val="20"/>
                <w:szCs w:val="20"/>
                <w:lang w:val="en-US"/>
              </w:rPr>
            </w:pPr>
            <w:r w:rsidRPr="00486E85">
              <w:rPr>
                <w:rFonts w:ascii="Calibri" w:eastAsia="Times New Roman" w:hAnsi="Calibri" w:cs="Calibri"/>
                <w:sz w:val="20"/>
                <w:szCs w:val="20"/>
                <w:lang w:val="en-US"/>
              </w:rPr>
              <w:t>10 (2.5)</w:t>
            </w:r>
          </w:p>
        </w:tc>
        <w:tc>
          <w:tcPr>
            <w:tcW w:w="1702" w:type="dxa"/>
            <w:tcBorders>
              <w:top w:val="nil"/>
              <w:left w:val="nil"/>
              <w:bottom w:val="nil"/>
              <w:right w:val="nil"/>
            </w:tcBorders>
          </w:tcPr>
          <w:p w14:paraId="53228530"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sz w:val="20"/>
                <w:szCs w:val="20"/>
                <w:lang w:val="en-US"/>
              </w:rPr>
            </w:pPr>
            <w:r w:rsidRPr="00486E85">
              <w:rPr>
                <w:rFonts w:ascii="Calibri" w:eastAsia="Times New Roman" w:hAnsi="Calibri" w:cs="Calibri"/>
                <w:sz w:val="20"/>
                <w:szCs w:val="20"/>
                <w:lang w:val="en-US"/>
              </w:rPr>
              <w:t>12 (3.1)</w:t>
            </w:r>
          </w:p>
        </w:tc>
        <w:tc>
          <w:tcPr>
            <w:tcW w:w="1704" w:type="dxa"/>
            <w:tcBorders>
              <w:top w:val="nil"/>
              <w:left w:val="nil"/>
              <w:bottom w:val="nil"/>
              <w:right w:val="nil"/>
            </w:tcBorders>
          </w:tcPr>
          <w:p w14:paraId="6E5C74C7"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sz w:val="20"/>
                <w:szCs w:val="20"/>
                <w:lang w:val="en-US"/>
              </w:rPr>
            </w:pPr>
            <w:r w:rsidRPr="00486E85">
              <w:rPr>
                <w:rFonts w:ascii="Calibri" w:eastAsia="Times New Roman" w:hAnsi="Calibri" w:cs="Calibri"/>
                <w:sz w:val="20"/>
                <w:szCs w:val="20"/>
                <w:lang w:val="en-US"/>
              </w:rPr>
              <w:t>10 (2.6)</w:t>
            </w:r>
          </w:p>
        </w:tc>
      </w:tr>
      <w:tr w:rsidR="00486E85" w:rsidRPr="00486E85" w14:paraId="1A8AA45D" w14:textId="77777777" w:rsidTr="00C55913">
        <w:trPr>
          <w:trHeight w:val="567"/>
        </w:trPr>
        <w:tc>
          <w:tcPr>
            <w:tcW w:w="3105" w:type="dxa"/>
            <w:tcBorders>
              <w:top w:val="nil"/>
              <w:left w:val="nil"/>
              <w:bottom w:val="single" w:sz="4" w:space="0" w:color="auto"/>
              <w:right w:val="nil"/>
            </w:tcBorders>
          </w:tcPr>
          <w:p w14:paraId="4463ADF1" w14:textId="77777777" w:rsidR="00486E85" w:rsidRPr="00486E85" w:rsidRDefault="00486E85" w:rsidP="00486E85">
            <w:pPr>
              <w:widowControl w:val="0"/>
              <w:autoSpaceDE w:val="0"/>
              <w:autoSpaceDN w:val="0"/>
              <w:adjustRightInd w:val="0"/>
              <w:spacing w:before="15" w:after="15" w:line="480" w:lineRule="auto"/>
              <w:ind w:left="160" w:right="1" w:hanging="160"/>
              <w:rPr>
                <w:rFonts w:ascii="Calibri" w:eastAsia="Times New Roman" w:hAnsi="Calibri" w:cs="Calibri"/>
                <w:sz w:val="20"/>
                <w:szCs w:val="20"/>
                <w:lang w:val="en-US"/>
              </w:rPr>
            </w:pPr>
            <w:r w:rsidRPr="00486E85">
              <w:rPr>
                <w:rFonts w:ascii="Calibri" w:eastAsia="Times New Roman" w:hAnsi="Calibri" w:cs="Calibri"/>
                <w:sz w:val="20"/>
                <w:szCs w:val="20"/>
                <w:lang w:val="en-US"/>
              </w:rPr>
              <w:t xml:space="preserve">  Other reasons</w:t>
            </w:r>
          </w:p>
        </w:tc>
        <w:tc>
          <w:tcPr>
            <w:tcW w:w="1701" w:type="dxa"/>
            <w:tcBorders>
              <w:top w:val="nil"/>
              <w:left w:val="nil"/>
              <w:bottom w:val="single" w:sz="4" w:space="0" w:color="auto"/>
              <w:right w:val="nil"/>
            </w:tcBorders>
          </w:tcPr>
          <w:p w14:paraId="3F14D33D"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sz w:val="20"/>
                <w:szCs w:val="20"/>
                <w:lang w:val="en-US"/>
              </w:rPr>
            </w:pPr>
            <w:r w:rsidRPr="00486E85">
              <w:rPr>
                <w:rFonts w:ascii="Calibri" w:eastAsia="Times New Roman" w:hAnsi="Calibri" w:cs="Calibri"/>
                <w:sz w:val="20"/>
                <w:szCs w:val="20"/>
                <w:lang w:val="en-US"/>
              </w:rPr>
              <w:t>0 (0.0)</w:t>
            </w:r>
          </w:p>
        </w:tc>
        <w:tc>
          <w:tcPr>
            <w:tcW w:w="1711" w:type="dxa"/>
            <w:tcBorders>
              <w:top w:val="nil"/>
              <w:left w:val="nil"/>
              <w:bottom w:val="single" w:sz="4" w:space="0" w:color="auto"/>
              <w:right w:val="nil"/>
            </w:tcBorders>
          </w:tcPr>
          <w:p w14:paraId="1CF89917"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sz w:val="20"/>
                <w:szCs w:val="20"/>
                <w:lang w:val="en-US"/>
              </w:rPr>
            </w:pPr>
            <w:r w:rsidRPr="00486E85">
              <w:rPr>
                <w:rFonts w:ascii="Calibri" w:eastAsia="Times New Roman" w:hAnsi="Calibri" w:cs="Calibri"/>
                <w:sz w:val="20"/>
                <w:szCs w:val="20"/>
                <w:lang w:val="en-US"/>
              </w:rPr>
              <w:t>4 (1.0)</w:t>
            </w:r>
          </w:p>
        </w:tc>
        <w:tc>
          <w:tcPr>
            <w:tcW w:w="1702" w:type="dxa"/>
            <w:tcBorders>
              <w:top w:val="nil"/>
              <w:left w:val="nil"/>
              <w:bottom w:val="single" w:sz="4" w:space="0" w:color="auto"/>
              <w:right w:val="nil"/>
            </w:tcBorders>
          </w:tcPr>
          <w:p w14:paraId="0815B73D"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sz w:val="20"/>
                <w:szCs w:val="20"/>
                <w:lang w:val="en-US"/>
              </w:rPr>
            </w:pPr>
            <w:r w:rsidRPr="00486E85">
              <w:rPr>
                <w:rFonts w:ascii="Calibri" w:eastAsia="Times New Roman" w:hAnsi="Calibri" w:cs="Calibri"/>
                <w:sz w:val="20"/>
                <w:szCs w:val="20"/>
                <w:lang w:val="en-US"/>
              </w:rPr>
              <w:t>4 (1.0)</w:t>
            </w:r>
          </w:p>
        </w:tc>
        <w:tc>
          <w:tcPr>
            <w:tcW w:w="1704" w:type="dxa"/>
            <w:tcBorders>
              <w:top w:val="nil"/>
              <w:left w:val="nil"/>
              <w:bottom w:val="single" w:sz="4" w:space="0" w:color="auto"/>
              <w:right w:val="nil"/>
            </w:tcBorders>
          </w:tcPr>
          <w:p w14:paraId="44235542"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sz w:val="20"/>
                <w:szCs w:val="20"/>
                <w:lang w:val="en-US"/>
              </w:rPr>
            </w:pPr>
            <w:r w:rsidRPr="00486E85">
              <w:rPr>
                <w:rFonts w:ascii="Calibri" w:eastAsia="Times New Roman" w:hAnsi="Calibri" w:cs="Calibri"/>
                <w:sz w:val="20"/>
                <w:szCs w:val="20"/>
                <w:lang w:val="en-US"/>
              </w:rPr>
              <w:t>5 (1.3)</w:t>
            </w:r>
          </w:p>
        </w:tc>
      </w:tr>
    </w:tbl>
    <w:p w14:paraId="53D04007" w14:textId="77777777" w:rsidR="00486E85" w:rsidRPr="00486E85" w:rsidRDefault="00486E85" w:rsidP="00486E85">
      <w:pPr>
        <w:spacing w:after="0" w:line="480" w:lineRule="auto"/>
        <w:ind w:left="-270"/>
        <w:rPr>
          <w:rFonts w:ascii="Calibri" w:eastAsia="Calibri" w:hAnsi="Calibri" w:cs="Calibri"/>
          <w:sz w:val="18"/>
          <w:szCs w:val="16"/>
          <w:vertAlign w:val="superscript"/>
          <w:lang w:val="en-US"/>
        </w:rPr>
      </w:pPr>
      <w:r w:rsidRPr="00486E85">
        <w:rPr>
          <w:rFonts w:ascii="Calibri" w:eastAsia="Times New Roman" w:hAnsi="Calibri" w:cs="Calibri"/>
          <w:sz w:val="18"/>
          <w:szCs w:val="16"/>
          <w:vertAlign w:val="superscript"/>
          <w:lang w:val="en-US"/>
        </w:rPr>
        <w:t>a</w:t>
      </w:r>
      <w:r w:rsidRPr="00486E85">
        <w:rPr>
          <w:rFonts w:ascii="Calibri" w:eastAsia="Times New Roman" w:hAnsi="Calibri" w:cs="Calibri"/>
          <w:sz w:val="18"/>
          <w:szCs w:val="16"/>
          <w:lang w:val="en-US"/>
        </w:rPr>
        <w:t>n represents the number of participants in the subgroup analysis population meeting the criteria for the endpoint.</w:t>
      </w:r>
    </w:p>
    <w:p w14:paraId="773527E1" w14:textId="77777777" w:rsidR="00486E85" w:rsidRPr="00486E85" w:rsidRDefault="00486E85" w:rsidP="00486E85">
      <w:pPr>
        <w:spacing w:after="0" w:line="480" w:lineRule="auto"/>
        <w:ind w:left="-270"/>
        <w:rPr>
          <w:rFonts w:ascii="Calibri" w:eastAsia="Calibri" w:hAnsi="Calibri" w:cs="Calibri"/>
          <w:sz w:val="18"/>
          <w:szCs w:val="16"/>
          <w:lang w:val="en-US"/>
        </w:rPr>
      </w:pPr>
      <w:r w:rsidRPr="00486E85">
        <w:rPr>
          <w:rFonts w:ascii="Calibri" w:eastAsia="Calibri" w:hAnsi="Calibri" w:cs="Calibri"/>
          <w:sz w:val="18"/>
          <w:szCs w:val="16"/>
          <w:vertAlign w:val="superscript"/>
          <w:lang w:val="en-US"/>
        </w:rPr>
        <w:t>b</w:t>
      </w:r>
      <w:r w:rsidRPr="00486E85">
        <w:rPr>
          <w:rFonts w:ascii="Calibri" w:eastAsia="Calibri" w:hAnsi="Calibri" w:cs="Calibri"/>
          <w:sz w:val="18"/>
          <w:szCs w:val="16"/>
          <w:lang w:val="en-US"/>
        </w:rPr>
        <w:t>Each participant was counted once.</w:t>
      </w:r>
    </w:p>
    <w:p w14:paraId="4D47CCB0" w14:textId="77777777" w:rsidR="00486E85" w:rsidRPr="00486E85" w:rsidRDefault="00486E85" w:rsidP="00486E85">
      <w:pPr>
        <w:spacing w:after="0" w:line="480" w:lineRule="auto"/>
        <w:ind w:left="-270"/>
        <w:rPr>
          <w:rFonts w:ascii="Calibri" w:eastAsia="Calibri" w:hAnsi="Calibri" w:cs="Calibri"/>
          <w:sz w:val="18"/>
          <w:szCs w:val="16"/>
          <w:lang w:val="en-US"/>
        </w:rPr>
      </w:pPr>
      <w:r w:rsidRPr="00486E85">
        <w:rPr>
          <w:rFonts w:ascii="Calibri" w:eastAsia="Calibri" w:hAnsi="Calibri" w:cs="Calibri"/>
          <w:sz w:val="18"/>
          <w:szCs w:val="16"/>
          <w:lang w:val="en-US"/>
        </w:rPr>
        <w:t>CCA=cell cytotoxicity assay; EIA=enzyme immunoassay; mITT=modified intent-to-treat; tgPCR=toxin gene polymerase chain reaction.</w:t>
      </w:r>
    </w:p>
    <w:p w14:paraId="56844FC8" w14:textId="77777777" w:rsidR="00486E85" w:rsidRPr="00486E85" w:rsidRDefault="00486E85" w:rsidP="00486E85">
      <w:pPr>
        <w:spacing w:line="480" w:lineRule="auto"/>
        <w:rPr>
          <w:rFonts w:ascii="Times New Roman" w:eastAsia="Calibri" w:hAnsi="Times New Roman" w:cs="Times New Roman"/>
          <w:b/>
          <w:sz w:val="16"/>
          <w:szCs w:val="16"/>
          <w:lang w:val="en-US"/>
        </w:rPr>
      </w:pPr>
    </w:p>
    <w:p w14:paraId="2CF58F50" w14:textId="77777777" w:rsidR="00486E85" w:rsidRPr="00486E85" w:rsidRDefault="00486E85" w:rsidP="00486E85">
      <w:pPr>
        <w:spacing w:line="480" w:lineRule="auto"/>
        <w:rPr>
          <w:rFonts w:ascii="Times New Roman" w:eastAsia="Calibri" w:hAnsi="Times New Roman" w:cs="Times New Roman"/>
          <w:b/>
          <w:sz w:val="16"/>
          <w:szCs w:val="16"/>
          <w:lang w:val="en-US"/>
        </w:rPr>
      </w:pPr>
    </w:p>
    <w:p w14:paraId="6387B9DD" w14:textId="77777777" w:rsidR="00486E85" w:rsidRPr="00486E85" w:rsidRDefault="00486E85" w:rsidP="00486E85">
      <w:pPr>
        <w:spacing w:line="480" w:lineRule="auto"/>
        <w:rPr>
          <w:rFonts w:ascii="Times New Roman" w:eastAsia="Calibri" w:hAnsi="Times New Roman" w:cs="Times New Roman"/>
          <w:b/>
          <w:sz w:val="16"/>
          <w:szCs w:val="16"/>
          <w:lang w:val="en-US"/>
        </w:rPr>
      </w:pPr>
    </w:p>
    <w:p w14:paraId="68F25043" w14:textId="77777777" w:rsidR="00486E85" w:rsidRPr="00486E85" w:rsidRDefault="00486E85" w:rsidP="00486E85">
      <w:pPr>
        <w:spacing w:line="480" w:lineRule="auto"/>
        <w:rPr>
          <w:rFonts w:ascii="Times New Roman" w:eastAsia="Calibri" w:hAnsi="Times New Roman" w:cs="Times New Roman"/>
          <w:b/>
          <w:sz w:val="16"/>
          <w:szCs w:val="16"/>
          <w:lang w:val="en-US"/>
        </w:rPr>
      </w:pPr>
    </w:p>
    <w:p w14:paraId="32FE19A5" w14:textId="77777777" w:rsidR="00486E85" w:rsidRPr="00486E85" w:rsidRDefault="00486E85" w:rsidP="00486E85">
      <w:pPr>
        <w:spacing w:line="480" w:lineRule="auto"/>
        <w:rPr>
          <w:rFonts w:ascii="Times New Roman" w:eastAsia="Calibri" w:hAnsi="Times New Roman" w:cs="Times New Roman"/>
          <w:b/>
          <w:sz w:val="16"/>
          <w:szCs w:val="16"/>
          <w:lang w:val="en-US"/>
        </w:rPr>
      </w:pPr>
    </w:p>
    <w:p w14:paraId="592A99B8" w14:textId="77777777" w:rsidR="00486E85" w:rsidRPr="00486E85" w:rsidRDefault="00486E85" w:rsidP="00486E85">
      <w:pPr>
        <w:spacing w:line="480" w:lineRule="auto"/>
        <w:rPr>
          <w:rFonts w:ascii="Times New Roman" w:eastAsia="Calibri" w:hAnsi="Times New Roman" w:cs="Times New Roman"/>
          <w:b/>
          <w:sz w:val="16"/>
          <w:szCs w:val="16"/>
          <w:lang w:val="en-US"/>
        </w:rPr>
      </w:pPr>
    </w:p>
    <w:p w14:paraId="52580C52" w14:textId="77777777" w:rsidR="00486E85" w:rsidRDefault="00486E85" w:rsidP="00486E85">
      <w:pPr>
        <w:spacing w:line="480" w:lineRule="auto"/>
        <w:rPr>
          <w:rFonts w:ascii="Times New Roman" w:eastAsia="Calibri" w:hAnsi="Times New Roman" w:cs="Times New Roman"/>
          <w:b/>
          <w:sz w:val="16"/>
          <w:szCs w:val="16"/>
          <w:lang w:val="en-US"/>
        </w:rPr>
      </w:pPr>
    </w:p>
    <w:p w14:paraId="16DD95E2" w14:textId="77777777" w:rsidR="00486E85" w:rsidRPr="00486E85" w:rsidRDefault="00486E85" w:rsidP="00486E85">
      <w:pPr>
        <w:spacing w:line="480" w:lineRule="auto"/>
        <w:rPr>
          <w:rFonts w:ascii="Times New Roman" w:eastAsia="Calibri" w:hAnsi="Times New Roman" w:cs="Times New Roman"/>
          <w:b/>
          <w:sz w:val="16"/>
          <w:szCs w:val="16"/>
          <w:lang w:val="en-US"/>
        </w:rPr>
      </w:pPr>
    </w:p>
    <w:p w14:paraId="4DCBCEC0" w14:textId="77777777" w:rsidR="00486E85" w:rsidRPr="00486E85" w:rsidRDefault="00486E85" w:rsidP="00486E85">
      <w:pPr>
        <w:spacing w:line="480" w:lineRule="auto"/>
        <w:rPr>
          <w:rFonts w:ascii="Times New Roman" w:eastAsia="Calibri" w:hAnsi="Times New Roman" w:cs="Times New Roman"/>
          <w:b/>
          <w:sz w:val="16"/>
          <w:szCs w:val="16"/>
          <w:lang w:val="en-US"/>
        </w:rPr>
      </w:pPr>
    </w:p>
    <w:p w14:paraId="1EC778D0" w14:textId="77777777" w:rsidR="00486E85" w:rsidRPr="00486E85" w:rsidRDefault="00486E85" w:rsidP="00486E85">
      <w:pPr>
        <w:spacing w:line="480" w:lineRule="auto"/>
        <w:rPr>
          <w:rFonts w:ascii="Times New Roman" w:eastAsia="Calibri" w:hAnsi="Times New Roman" w:cs="Times New Roman"/>
          <w:b/>
          <w:sz w:val="16"/>
          <w:szCs w:val="16"/>
          <w:lang w:val="en-US"/>
        </w:rPr>
      </w:pPr>
      <w:r w:rsidRPr="00486E85">
        <w:rPr>
          <w:rFonts w:ascii="Calibri" w:eastAsia="Calibri" w:hAnsi="Calibri" w:cs="Calibri"/>
          <w:b/>
          <w:i/>
          <w:lang w:val="en-US"/>
        </w:rPr>
        <w:lastRenderedPageBreak/>
        <w:t>Supplementary Table 3:</w:t>
      </w:r>
      <w:r w:rsidRPr="00486E85">
        <w:rPr>
          <w:rFonts w:ascii="Calibri" w:eastAsia="Calibri" w:hAnsi="Calibri" w:cs="Calibri"/>
          <w:b/>
          <w:lang w:val="en-US"/>
        </w:rPr>
        <w:t xml:space="preserve"> Proportion of participants with diarrhea recurrence by baseline diagnosis of CDI (Clinical Cure Population; MODIFY I and II pooled data)</w:t>
      </w:r>
      <w:r w:rsidRPr="00486E85">
        <w:rPr>
          <w:rFonts w:ascii="Calibri" w:eastAsia="Calibri" w:hAnsi="Calibri" w:cs="Calibri"/>
          <w:lang w:val="en-US"/>
        </w:rPr>
        <w:t xml:space="preserve"> </w:t>
      </w:r>
    </w:p>
    <w:p w14:paraId="65728DF7" w14:textId="77777777" w:rsidR="00486E85" w:rsidRPr="00486E85" w:rsidRDefault="00486E85" w:rsidP="00486E85">
      <w:pPr>
        <w:spacing w:after="0" w:line="480" w:lineRule="auto"/>
        <w:rPr>
          <w:rFonts w:ascii="Times New Roman" w:eastAsia="Calibri" w:hAnsi="Times New Roman" w:cs="Times New Roman"/>
          <w:sz w:val="20"/>
          <w:szCs w:val="20"/>
          <w:lang w:val="en-US"/>
        </w:rPr>
      </w:pPr>
    </w:p>
    <w:tbl>
      <w:tblPr>
        <w:tblStyle w:val="TableGrid"/>
        <w:tblW w:w="8677" w:type="dxa"/>
        <w:tblLayout w:type="fixed"/>
        <w:tblLook w:val="0000" w:firstRow="0" w:lastRow="0" w:firstColumn="0" w:lastColumn="0" w:noHBand="0" w:noVBand="0"/>
      </w:tblPr>
      <w:tblGrid>
        <w:gridCol w:w="2977"/>
        <w:gridCol w:w="1843"/>
        <w:gridCol w:w="1843"/>
        <w:gridCol w:w="2014"/>
      </w:tblGrid>
      <w:tr w:rsidR="00486E85" w:rsidRPr="00486E85" w14:paraId="4F6302C1" w14:textId="77777777" w:rsidTr="00C55913">
        <w:trPr>
          <w:trHeight w:val="467"/>
        </w:trPr>
        <w:tc>
          <w:tcPr>
            <w:tcW w:w="2977" w:type="dxa"/>
            <w:tcBorders>
              <w:left w:val="nil"/>
              <w:bottom w:val="single" w:sz="4" w:space="0" w:color="auto"/>
              <w:right w:val="nil"/>
            </w:tcBorders>
          </w:tcPr>
          <w:p w14:paraId="76BD24BA" w14:textId="77777777" w:rsidR="00486E85" w:rsidRPr="00486E85" w:rsidRDefault="00486E85" w:rsidP="00486E85">
            <w:pPr>
              <w:widowControl w:val="0"/>
              <w:autoSpaceDE w:val="0"/>
              <w:autoSpaceDN w:val="0"/>
              <w:adjustRightInd w:val="0"/>
              <w:spacing w:before="15" w:after="15" w:line="480" w:lineRule="auto"/>
              <w:rPr>
                <w:rFonts w:ascii="Calibri" w:eastAsia="Times New Roman" w:hAnsi="Calibri" w:cs="Calibri"/>
                <w:b/>
                <w:sz w:val="20"/>
                <w:szCs w:val="16"/>
                <w:lang w:val="en-US"/>
              </w:rPr>
            </w:pPr>
          </w:p>
        </w:tc>
        <w:tc>
          <w:tcPr>
            <w:tcW w:w="1843" w:type="dxa"/>
            <w:tcBorders>
              <w:left w:val="nil"/>
              <w:bottom w:val="single" w:sz="4" w:space="0" w:color="auto"/>
              <w:right w:val="nil"/>
            </w:tcBorders>
          </w:tcPr>
          <w:p w14:paraId="5136F845"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b/>
                <w:sz w:val="20"/>
                <w:szCs w:val="16"/>
                <w:lang w:val="en-US"/>
              </w:rPr>
            </w:pPr>
            <w:r w:rsidRPr="00486E85">
              <w:rPr>
                <w:rFonts w:ascii="Calibri" w:eastAsia="Times New Roman" w:hAnsi="Calibri" w:cs="Calibri"/>
                <w:b/>
                <w:sz w:val="20"/>
                <w:szCs w:val="16"/>
                <w:lang w:val="en-US"/>
              </w:rPr>
              <w:t>Bezlotoxumab</w:t>
            </w:r>
            <w:r w:rsidRPr="00486E85">
              <w:rPr>
                <w:rFonts w:ascii="Calibri" w:eastAsia="Times New Roman" w:hAnsi="Calibri" w:cs="Calibri"/>
                <w:b/>
                <w:sz w:val="20"/>
                <w:szCs w:val="16"/>
                <w:vertAlign w:val="superscript"/>
                <w:lang w:val="en-US"/>
              </w:rPr>
              <w:t>a</w:t>
            </w:r>
          </w:p>
          <w:p w14:paraId="44DF3CEB" w14:textId="2E7FD050"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b/>
                <w:sz w:val="20"/>
                <w:szCs w:val="16"/>
                <w:lang w:val="en-US"/>
              </w:rPr>
            </w:pPr>
            <w:r w:rsidRPr="00486E85">
              <w:rPr>
                <w:rFonts w:ascii="Calibri" w:eastAsia="Times New Roman" w:hAnsi="Calibri" w:cs="Calibri"/>
                <w:b/>
                <w:sz w:val="20"/>
                <w:szCs w:val="16"/>
                <w:lang w:val="en-US"/>
              </w:rPr>
              <w:t>% (n/m)</w:t>
            </w:r>
            <w:r w:rsidRPr="00486E85">
              <w:rPr>
                <w:rFonts w:ascii="Calibri" w:eastAsia="Times New Roman" w:hAnsi="Calibri" w:cs="Calibri"/>
                <w:b/>
                <w:sz w:val="20"/>
                <w:szCs w:val="16"/>
                <w:vertAlign w:val="superscript"/>
                <w:lang w:val="en-US"/>
              </w:rPr>
              <w:t>c</w:t>
            </w:r>
          </w:p>
        </w:tc>
        <w:tc>
          <w:tcPr>
            <w:tcW w:w="1843" w:type="dxa"/>
            <w:tcBorders>
              <w:left w:val="nil"/>
              <w:bottom w:val="single" w:sz="4" w:space="0" w:color="auto"/>
              <w:right w:val="nil"/>
            </w:tcBorders>
          </w:tcPr>
          <w:p w14:paraId="4330D2A5"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b/>
                <w:sz w:val="20"/>
                <w:szCs w:val="16"/>
                <w:lang w:val="en-US"/>
              </w:rPr>
            </w:pPr>
            <w:r w:rsidRPr="00486E85">
              <w:rPr>
                <w:rFonts w:ascii="Calibri" w:eastAsia="Times New Roman" w:hAnsi="Calibri" w:cs="Calibri"/>
                <w:b/>
                <w:sz w:val="20"/>
                <w:szCs w:val="16"/>
                <w:lang w:val="en-US"/>
              </w:rPr>
              <w:t>Placebo</w:t>
            </w:r>
            <w:r w:rsidRPr="00486E85">
              <w:rPr>
                <w:rFonts w:ascii="Calibri" w:eastAsia="Times New Roman" w:hAnsi="Calibri" w:cs="Calibri"/>
                <w:b/>
                <w:sz w:val="20"/>
                <w:szCs w:val="16"/>
                <w:vertAlign w:val="superscript"/>
                <w:lang w:val="en-US"/>
              </w:rPr>
              <w:t>b</w:t>
            </w:r>
          </w:p>
          <w:p w14:paraId="430DE486" w14:textId="786769D2"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b/>
                <w:sz w:val="20"/>
                <w:szCs w:val="16"/>
                <w:lang w:val="en-US"/>
              </w:rPr>
            </w:pPr>
            <w:r w:rsidRPr="00486E85">
              <w:rPr>
                <w:rFonts w:ascii="Calibri" w:eastAsia="Times New Roman" w:hAnsi="Calibri" w:cs="Calibri"/>
                <w:b/>
                <w:sz w:val="20"/>
                <w:szCs w:val="16"/>
                <w:lang w:val="en-US"/>
              </w:rPr>
              <w:t>% (n/m)</w:t>
            </w:r>
            <w:r w:rsidRPr="00486E85">
              <w:rPr>
                <w:rFonts w:ascii="Calibri" w:eastAsia="Times New Roman" w:hAnsi="Calibri" w:cs="Calibri"/>
                <w:b/>
                <w:sz w:val="20"/>
                <w:szCs w:val="16"/>
                <w:vertAlign w:val="superscript"/>
                <w:lang w:val="en-US"/>
              </w:rPr>
              <w:t>c</w:t>
            </w:r>
          </w:p>
        </w:tc>
        <w:tc>
          <w:tcPr>
            <w:tcW w:w="2014" w:type="dxa"/>
            <w:tcBorders>
              <w:left w:val="nil"/>
              <w:bottom w:val="single" w:sz="4" w:space="0" w:color="auto"/>
              <w:right w:val="nil"/>
            </w:tcBorders>
          </w:tcPr>
          <w:p w14:paraId="0704C7B1"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b/>
                <w:sz w:val="20"/>
                <w:szCs w:val="16"/>
                <w:lang w:val="en-US"/>
              </w:rPr>
            </w:pPr>
            <w:r w:rsidRPr="00486E85">
              <w:rPr>
                <w:rFonts w:ascii="Calibri" w:eastAsia="Times New Roman" w:hAnsi="Calibri" w:cs="Calibri"/>
                <w:b/>
                <w:sz w:val="20"/>
                <w:szCs w:val="16"/>
                <w:lang w:val="en-US"/>
              </w:rPr>
              <w:t xml:space="preserve">Difference </w:t>
            </w:r>
          </w:p>
          <w:p w14:paraId="5D6D9110" w14:textId="3253988C"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b/>
                <w:sz w:val="20"/>
                <w:szCs w:val="16"/>
                <w:lang w:val="en-US"/>
              </w:rPr>
            </w:pPr>
            <w:r w:rsidRPr="00486E85">
              <w:rPr>
                <w:rFonts w:ascii="Calibri" w:eastAsia="Times New Roman" w:hAnsi="Calibri" w:cs="Calibri"/>
                <w:b/>
                <w:sz w:val="20"/>
                <w:szCs w:val="16"/>
                <w:lang w:val="en-US"/>
              </w:rPr>
              <w:t>% (95% CI)</w:t>
            </w:r>
            <w:r w:rsidRPr="00486E85">
              <w:rPr>
                <w:rFonts w:ascii="Calibri" w:eastAsia="Times New Roman" w:hAnsi="Calibri" w:cs="Calibri"/>
                <w:b/>
                <w:sz w:val="20"/>
                <w:szCs w:val="16"/>
                <w:vertAlign w:val="superscript"/>
                <w:lang w:val="en-US"/>
              </w:rPr>
              <w:t>d</w:t>
            </w:r>
          </w:p>
        </w:tc>
      </w:tr>
      <w:tr w:rsidR="00486E85" w:rsidRPr="00486E85" w14:paraId="3014C903" w14:textId="77777777" w:rsidTr="00C55913">
        <w:trPr>
          <w:trHeight w:val="352"/>
        </w:trPr>
        <w:tc>
          <w:tcPr>
            <w:tcW w:w="2977" w:type="dxa"/>
            <w:tcBorders>
              <w:top w:val="nil"/>
              <w:left w:val="nil"/>
              <w:bottom w:val="nil"/>
              <w:right w:val="nil"/>
            </w:tcBorders>
          </w:tcPr>
          <w:p w14:paraId="246D8E31" w14:textId="77777777" w:rsidR="00486E85" w:rsidRPr="00486E85" w:rsidRDefault="00486E85" w:rsidP="00486E85">
            <w:pPr>
              <w:widowControl w:val="0"/>
              <w:autoSpaceDE w:val="0"/>
              <w:autoSpaceDN w:val="0"/>
              <w:adjustRightInd w:val="0"/>
              <w:spacing w:before="15" w:after="15" w:line="480" w:lineRule="auto"/>
              <w:rPr>
                <w:rFonts w:ascii="Calibri" w:eastAsia="Times New Roman" w:hAnsi="Calibri" w:cs="Calibri"/>
                <w:sz w:val="20"/>
                <w:szCs w:val="16"/>
                <w:lang w:val="en-US"/>
              </w:rPr>
            </w:pPr>
            <w:r w:rsidRPr="00486E85">
              <w:rPr>
                <w:rFonts w:ascii="Calibri" w:eastAsia="Times New Roman" w:hAnsi="Calibri" w:cs="Calibri"/>
                <w:sz w:val="20"/>
                <w:szCs w:val="16"/>
                <w:lang w:val="en-US"/>
              </w:rPr>
              <w:t>Toxin EIA + CCA</w:t>
            </w:r>
          </w:p>
        </w:tc>
        <w:tc>
          <w:tcPr>
            <w:tcW w:w="1843" w:type="dxa"/>
            <w:tcBorders>
              <w:top w:val="nil"/>
              <w:left w:val="nil"/>
              <w:bottom w:val="nil"/>
              <w:right w:val="nil"/>
            </w:tcBorders>
          </w:tcPr>
          <w:p w14:paraId="19F4ACBE"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sz w:val="20"/>
                <w:szCs w:val="16"/>
                <w:lang w:val="en-US"/>
              </w:rPr>
            </w:pPr>
            <w:r w:rsidRPr="00486E85">
              <w:rPr>
                <w:rFonts w:ascii="Calibri" w:eastAsia="Times New Roman" w:hAnsi="Calibri" w:cs="Calibri"/>
                <w:sz w:val="20"/>
                <w:szCs w:val="16"/>
                <w:lang w:val="en-US"/>
              </w:rPr>
              <w:t xml:space="preserve">28.2 (88/312)       </w:t>
            </w:r>
          </w:p>
        </w:tc>
        <w:tc>
          <w:tcPr>
            <w:tcW w:w="1843" w:type="dxa"/>
            <w:tcBorders>
              <w:top w:val="nil"/>
              <w:left w:val="nil"/>
              <w:bottom w:val="nil"/>
              <w:right w:val="nil"/>
            </w:tcBorders>
          </w:tcPr>
          <w:p w14:paraId="5A93BEAD"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sz w:val="20"/>
                <w:szCs w:val="16"/>
                <w:lang w:val="en-US"/>
              </w:rPr>
            </w:pPr>
            <w:r w:rsidRPr="00486E85">
              <w:rPr>
                <w:rFonts w:ascii="Calibri" w:eastAsia="Times New Roman" w:hAnsi="Calibri" w:cs="Calibri"/>
                <w:sz w:val="20"/>
                <w:szCs w:val="16"/>
                <w:lang w:val="en-US"/>
              </w:rPr>
              <w:t xml:space="preserve">43.8 (142/324)      </w:t>
            </w:r>
          </w:p>
        </w:tc>
        <w:tc>
          <w:tcPr>
            <w:tcW w:w="2014" w:type="dxa"/>
            <w:tcBorders>
              <w:top w:val="nil"/>
              <w:left w:val="nil"/>
              <w:bottom w:val="nil"/>
              <w:right w:val="nil"/>
            </w:tcBorders>
          </w:tcPr>
          <w:p w14:paraId="7106E1E4"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sz w:val="20"/>
                <w:szCs w:val="16"/>
                <w:lang w:val="en-US"/>
              </w:rPr>
            </w:pPr>
            <w:r w:rsidRPr="00486E85">
              <w:rPr>
                <w:rFonts w:ascii="Calibri" w:eastAsia="Times New Roman" w:hAnsi="Calibri" w:cs="Calibri"/>
                <w:sz w:val="20"/>
                <w:szCs w:val="16"/>
                <w:lang w:val="en-US"/>
              </w:rPr>
              <w:t xml:space="preserve">-15.6 (-22.9, -8.2)                               </w:t>
            </w:r>
          </w:p>
        </w:tc>
      </w:tr>
      <w:tr w:rsidR="00486E85" w:rsidRPr="00486E85" w14:paraId="69D02862" w14:textId="77777777" w:rsidTr="00C55913">
        <w:trPr>
          <w:trHeight w:val="331"/>
        </w:trPr>
        <w:tc>
          <w:tcPr>
            <w:tcW w:w="2977" w:type="dxa"/>
            <w:tcBorders>
              <w:top w:val="nil"/>
              <w:left w:val="nil"/>
              <w:bottom w:val="nil"/>
              <w:right w:val="nil"/>
            </w:tcBorders>
          </w:tcPr>
          <w:p w14:paraId="28704232" w14:textId="77777777" w:rsidR="00486E85" w:rsidRPr="00486E85" w:rsidRDefault="00486E85" w:rsidP="00486E85">
            <w:pPr>
              <w:widowControl w:val="0"/>
              <w:autoSpaceDE w:val="0"/>
              <w:autoSpaceDN w:val="0"/>
              <w:adjustRightInd w:val="0"/>
              <w:spacing w:before="15" w:after="15" w:line="480" w:lineRule="auto"/>
              <w:rPr>
                <w:rFonts w:ascii="Calibri" w:eastAsia="Times New Roman" w:hAnsi="Calibri" w:cs="Calibri"/>
                <w:sz w:val="20"/>
                <w:szCs w:val="16"/>
                <w:lang w:val="en-US"/>
              </w:rPr>
            </w:pPr>
            <w:r w:rsidRPr="00486E85">
              <w:rPr>
                <w:rFonts w:ascii="Calibri" w:eastAsia="Times New Roman" w:hAnsi="Calibri" w:cs="Calibri"/>
                <w:sz w:val="20"/>
                <w:szCs w:val="16"/>
                <w:lang w:val="en-US"/>
              </w:rPr>
              <w:t>tgPCR + culture</w:t>
            </w:r>
          </w:p>
        </w:tc>
        <w:tc>
          <w:tcPr>
            <w:tcW w:w="1843" w:type="dxa"/>
            <w:tcBorders>
              <w:top w:val="nil"/>
              <w:left w:val="nil"/>
              <w:bottom w:val="nil"/>
              <w:right w:val="nil"/>
            </w:tcBorders>
          </w:tcPr>
          <w:p w14:paraId="75A8444A"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sz w:val="20"/>
                <w:szCs w:val="16"/>
                <w:lang w:val="en-US"/>
              </w:rPr>
            </w:pPr>
            <w:r w:rsidRPr="00486E85">
              <w:rPr>
                <w:rFonts w:ascii="Calibri" w:eastAsia="Times New Roman" w:hAnsi="Calibri" w:cs="Calibri"/>
                <w:sz w:val="20"/>
                <w:szCs w:val="16"/>
                <w:lang w:val="en-US"/>
              </w:rPr>
              <w:t>39.9 (125/313)</w:t>
            </w:r>
          </w:p>
        </w:tc>
        <w:tc>
          <w:tcPr>
            <w:tcW w:w="1843" w:type="dxa"/>
            <w:tcBorders>
              <w:top w:val="nil"/>
              <w:left w:val="nil"/>
              <w:bottom w:val="nil"/>
              <w:right w:val="nil"/>
            </w:tcBorders>
          </w:tcPr>
          <w:p w14:paraId="5350B9B3"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sz w:val="20"/>
                <w:szCs w:val="16"/>
                <w:lang w:val="en-US"/>
              </w:rPr>
            </w:pPr>
            <w:r w:rsidRPr="00486E85">
              <w:rPr>
                <w:rFonts w:ascii="Calibri" w:eastAsia="Times New Roman" w:hAnsi="Calibri" w:cs="Calibri"/>
                <w:sz w:val="20"/>
                <w:szCs w:val="16"/>
                <w:lang w:val="en-US"/>
              </w:rPr>
              <w:t>49.8 (148/297)</w:t>
            </w:r>
          </w:p>
        </w:tc>
        <w:tc>
          <w:tcPr>
            <w:tcW w:w="2014" w:type="dxa"/>
            <w:tcBorders>
              <w:top w:val="nil"/>
              <w:left w:val="nil"/>
              <w:bottom w:val="nil"/>
              <w:right w:val="nil"/>
            </w:tcBorders>
          </w:tcPr>
          <w:p w14:paraId="5AF0FABE"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sz w:val="20"/>
                <w:szCs w:val="16"/>
                <w:lang w:val="en-US"/>
              </w:rPr>
            </w:pPr>
            <w:r w:rsidRPr="00486E85">
              <w:rPr>
                <w:rFonts w:ascii="Calibri" w:eastAsia="Times New Roman" w:hAnsi="Calibri" w:cs="Calibri"/>
                <w:sz w:val="20"/>
                <w:szCs w:val="16"/>
                <w:lang w:val="en-US"/>
              </w:rPr>
              <w:t>-9.9 (-17.7, -2.0)</w:t>
            </w:r>
          </w:p>
        </w:tc>
      </w:tr>
      <w:tr w:rsidR="00486E85" w:rsidRPr="00486E85" w14:paraId="241CAA35" w14:textId="77777777" w:rsidTr="00C55913">
        <w:trPr>
          <w:trHeight w:val="331"/>
        </w:trPr>
        <w:tc>
          <w:tcPr>
            <w:tcW w:w="2977" w:type="dxa"/>
            <w:tcBorders>
              <w:top w:val="nil"/>
              <w:left w:val="nil"/>
              <w:right w:val="nil"/>
            </w:tcBorders>
          </w:tcPr>
          <w:p w14:paraId="71AA1DE0" w14:textId="4254E259" w:rsidR="00486E85" w:rsidRPr="00486E85" w:rsidRDefault="00486E85" w:rsidP="00486E85">
            <w:pPr>
              <w:widowControl w:val="0"/>
              <w:autoSpaceDE w:val="0"/>
              <w:autoSpaceDN w:val="0"/>
              <w:adjustRightInd w:val="0"/>
              <w:spacing w:before="15" w:after="15" w:line="480" w:lineRule="auto"/>
              <w:rPr>
                <w:rFonts w:ascii="Calibri" w:eastAsia="Times New Roman" w:hAnsi="Calibri" w:cs="Calibri"/>
                <w:sz w:val="20"/>
                <w:szCs w:val="16"/>
                <w:lang w:val="en-US"/>
              </w:rPr>
            </w:pPr>
            <w:r w:rsidRPr="00486E85">
              <w:rPr>
                <w:rFonts w:ascii="Calibri" w:eastAsia="Times New Roman" w:hAnsi="Calibri" w:cs="Calibri"/>
                <w:sz w:val="20"/>
                <w:szCs w:val="16"/>
                <w:lang w:val="en-US"/>
              </w:rPr>
              <w:t>Toxin EIA + CCA vs. tgPCR + culture, difference % (95% CI)</w:t>
            </w:r>
            <w:r w:rsidRPr="00486E85">
              <w:rPr>
                <w:rFonts w:ascii="Calibri" w:eastAsia="Times New Roman" w:hAnsi="Calibri" w:cs="Calibri"/>
                <w:sz w:val="20"/>
                <w:szCs w:val="16"/>
                <w:vertAlign w:val="superscript"/>
                <w:lang w:val="en-US"/>
              </w:rPr>
              <w:t>d</w:t>
            </w:r>
          </w:p>
        </w:tc>
        <w:tc>
          <w:tcPr>
            <w:tcW w:w="1843" w:type="dxa"/>
            <w:tcBorders>
              <w:top w:val="nil"/>
              <w:left w:val="nil"/>
              <w:right w:val="nil"/>
            </w:tcBorders>
          </w:tcPr>
          <w:p w14:paraId="26491842"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sz w:val="20"/>
                <w:szCs w:val="16"/>
                <w:lang w:val="en-US"/>
              </w:rPr>
            </w:pPr>
            <w:r w:rsidRPr="00486E85">
              <w:rPr>
                <w:rFonts w:ascii="Calibri" w:eastAsia="Times New Roman" w:hAnsi="Calibri" w:cs="Calibri"/>
                <w:sz w:val="20"/>
                <w:szCs w:val="16"/>
                <w:lang w:val="en-US"/>
              </w:rPr>
              <w:t>-11.7 (-19.0, -4.3)</w:t>
            </w:r>
          </w:p>
        </w:tc>
        <w:tc>
          <w:tcPr>
            <w:tcW w:w="1843" w:type="dxa"/>
            <w:tcBorders>
              <w:top w:val="nil"/>
              <w:left w:val="nil"/>
              <w:right w:val="nil"/>
            </w:tcBorders>
          </w:tcPr>
          <w:p w14:paraId="5D345572"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sz w:val="20"/>
                <w:szCs w:val="16"/>
                <w:lang w:val="en-US"/>
              </w:rPr>
            </w:pPr>
            <w:r w:rsidRPr="00486E85">
              <w:rPr>
                <w:rFonts w:ascii="Calibri" w:eastAsia="Times New Roman" w:hAnsi="Calibri" w:cs="Calibri"/>
                <w:sz w:val="20"/>
                <w:szCs w:val="16"/>
                <w:lang w:val="en-US"/>
              </w:rPr>
              <w:t>-6.0 (-13.8, 1.9)</w:t>
            </w:r>
          </w:p>
        </w:tc>
        <w:tc>
          <w:tcPr>
            <w:tcW w:w="2014" w:type="dxa"/>
            <w:tcBorders>
              <w:top w:val="nil"/>
              <w:left w:val="nil"/>
              <w:right w:val="nil"/>
            </w:tcBorders>
          </w:tcPr>
          <w:p w14:paraId="3BBEDC78"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sz w:val="20"/>
                <w:szCs w:val="16"/>
                <w:lang w:val="en-US"/>
              </w:rPr>
            </w:pPr>
          </w:p>
        </w:tc>
      </w:tr>
    </w:tbl>
    <w:p w14:paraId="7ABA7915" w14:textId="77777777" w:rsidR="00486E85" w:rsidRPr="00486E85" w:rsidRDefault="00486E85" w:rsidP="00486E85">
      <w:pPr>
        <w:spacing w:after="0" w:line="480" w:lineRule="auto"/>
        <w:rPr>
          <w:rFonts w:ascii="Calibri" w:eastAsia="Times New Roman" w:hAnsi="Calibri" w:cs="Calibri"/>
          <w:sz w:val="18"/>
          <w:szCs w:val="18"/>
          <w:lang w:val="en-US"/>
        </w:rPr>
      </w:pPr>
      <w:r w:rsidRPr="00486E85">
        <w:rPr>
          <w:rFonts w:ascii="Calibri" w:eastAsia="Times New Roman" w:hAnsi="Calibri" w:cs="Calibri"/>
          <w:sz w:val="18"/>
          <w:szCs w:val="18"/>
          <w:vertAlign w:val="superscript"/>
          <w:lang w:val="en-US"/>
        </w:rPr>
        <w:t>a</w:t>
      </w:r>
      <w:r w:rsidRPr="00486E85">
        <w:rPr>
          <w:rFonts w:ascii="Calibri" w:eastAsia="Times New Roman" w:hAnsi="Calibri" w:cs="Calibri"/>
          <w:sz w:val="18"/>
          <w:szCs w:val="18"/>
          <w:lang w:val="en-US"/>
        </w:rPr>
        <w:t xml:space="preserve">For the bezlotoxumab group, 60.6% of the 213 participants who experienced diarrhea recurrence tested positive for toxigenic </w:t>
      </w:r>
      <w:r w:rsidRPr="00486E85">
        <w:rPr>
          <w:rFonts w:ascii="Calibri" w:eastAsia="Times New Roman" w:hAnsi="Calibri" w:cs="Calibri"/>
          <w:i/>
          <w:sz w:val="18"/>
          <w:szCs w:val="18"/>
          <w:lang w:val="en-US"/>
        </w:rPr>
        <w:t>C. difficile</w:t>
      </w:r>
      <w:r w:rsidRPr="00486E85">
        <w:rPr>
          <w:rFonts w:ascii="Calibri" w:eastAsia="Times New Roman" w:hAnsi="Calibri" w:cs="Calibri"/>
          <w:sz w:val="18"/>
          <w:szCs w:val="18"/>
          <w:lang w:val="en-US"/>
        </w:rPr>
        <w:t>. The remaining participants either had a negative test (19.2%) or were not tested (20.2%). Of those who were not tested, the majority (37/43) had diarrhea for only 1 or 2 days.</w:t>
      </w:r>
    </w:p>
    <w:p w14:paraId="5EC425EB" w14:textId="77777777" w:rsidR="00486E85" w:rsidRPr="00486E85" w:rsidRDefault="00486E85" w:rsidP="00486E85">
      <w:pPr>
        <w:spacing w:after="0" w:line="480" w:lineRule="auto"/>
        <w:rPr>
          <w:rFonts w:ascii="Calibri" w:eastAsia="Times New Roman" w:hAnsi="Calibri" w:cs="Calibri"/>
          <w:sz w:val="18"/>
          <w:szCs w:val="18"/>
          <w:vertAlign w:val="superscript"/>
          <w:lang w:val="en-US"/>
        </w:rPr>
      </w:pPr>
      <w:r w:rsidRPr="00486E85">
        <w:rPr>
          <w:rFonts w:ascii="Calibri" w:eastAsia="Times New Roman" w:hAnsi="Calibri" w:cs="Calibri"/>
          <w:sz w:val="18"/>
          <w:szCs w:val="18"/>
          <w:vertAlign w:val="superscript"/>
          <w:lang w:val="en-US"/>
        </w:rPr>
        <w:t>b</w:t>
      </w:r>
      <w:r w:rsidRPr="00486E85">
        <w:rPr>
          <w:rFonts w:ascii="Calibri" w:eastAsia="Times New Roman" w:hAnsi="Calibri" w:cs="Calibri"/>
          <w:sz w:val="18"/>
          <w:szCs w:val="18"/>
          <w:lang w:val="en-US"/>
        </w:rPr>
        <w:t xml:space="preserve">For the placebo group, 71.0% of the 290 participants who experienced diarrhea recurrence tested positive for toxigenic </w:t>
      </w:r>
      <w:r w:rsidRPr="00486E85">
        <w:rPr>
          <w:rFonts w:ascii="Calibri" w:eastAsia="Times New Roman" w:hAnsi="Calibri" w:cs="Calibri"/>
          <w:i/>
          <w:sz w:val="18"/>
          <w:szCs w:val="18"/>
          <w:lang w:val="en-US"/>
        </w:rPr>
        <w:t>C. difficile</w:t>
      </w:r>
      <w:r w:rsidRPr="00486E85">
        <w:rPr>
          <w:rFonts w:ascii="Calibri" w:eastAsia="Times New Roman" w:hAnsi="Calibri" w:cs="Calibri"/>
          <w:sz w:val="18"/>
          <w:szCs w:val="18"/>
          <w:lang w:val="en-US"/>
        </w:rPr>
        <w:t>. The remaining participants either had a negative test (20.0%) or were not tested (9.0%). Of those who were not tested, the majority (17/26) had diarrhea for only 1 or 2 days.</w:t>
      </w:r>
    </w:p>
    <w:p w14:paraId="25EF9BFD" w14:textId="0DA8DD67" w:rsidR="00486E85" w:rsidRPr="00486E85" w:rsidRDefault="00486E85" w:rsidP="00486E85">
      <w:pPr>
        <w:spacing w:after="0" w:line="480" w:lineRule="auto"/>
        <w:rPr>
          <w:rFonts w:ascii="Calibri" w:eastAsia="Times New Roman" w:hAnsi="Calibri" w:cs="Calibri"/>
          <w:sz w:val="18"/>
          <w:szCs w:val="18"/>
          <w:lang w:val="en-US"/>
        </w:rPr>
      </w:pPr>
      <w:r w:rsidRPr="00486E85">
        <w:rPr>
          <w:rFonts w:ascii="Calibri" w:eastAsia="Times New Roman" w:hAnsi="Calibri" w:cs="Calibri"/>
          <w:sz w:val="18"/>
          <w:szCs w:val="18"/>
          <w:vertAlign w:val="superscript"/>
          <w:lang w:val="en-US"/>
        </w:rPr>
        <w:t>c</w:t>
      </w:r>
      <w:r w:rsidRPr="00486E85">
        <w:rPr>
          <w:rFonts w:ascii="Calibri" w:eastAsia="Times New Roman" w:hAnsi="Calibri" w:cs="Calibri"/>
          <w:sz w:val="18"/>
          <w:szCs w:val="18"/>
          <w:lang w:val="en-US"/>
        </w:rPr>
        <w:t>n represents the number of participants in the subgroup analysis population meeting the criteria for the endpoint; m represents the number of participants included within treatment.</w:t>
      </w:r>
    </w:p>
    <w:p w14:paraId="743FF6CC" w14:textId="224272F0" w:rsidR="00486E85" w:rsidRPr="00486E85" w:rsidRDefault="00486E85" w:rsidP="00486E85">
      <w:pPr>
        <w:spacing w:after="0" w:line="480" w:lineRule="auto"/>
        <w:rPr>
          <w:rFonts w:ascii="Calibri" w:eastAsia="Times New Roman" w:hAnsi="Calibri" w:cs="Calibri"/>
          <w:sz w:val="18"/>
          <w:szCs w:val="18"/>
          <w:lang w:val="en-US"/>
        </w:rPr>
      </w:pPr>
      <w:r w:rsidRPr="00486E85">
        <w:rPr>
          <w:rFonts w:ascii="Calibri" w:eastAsia="Calibri" w:hAnsi="Calibri" w:cs="Calibri"/>
          <w:sz w:val="18"/>
          <w:szCs w:val="18"/>
          <w:vertAlign w:val="superscript"/>
          <w:lang w:val="en-US"/>
        </w:rPr>
        <w:t>d</w:t>
      </w:r>
      <w:r w:rsidRPr="00486E85">
        <w:rPr>
          <w:rFonts w:ascii="Calibri" w:eastAsia="Calibri" w:hAnsi="Calibri" w:cs="Calibri"/>
          <w:sz w:val="18"/>
          <w:szCs w:val="18"/>
          <w:lang w:val="en-US"/>
        </w:rPr>
        <w:t>Based on the Miettinen and Nurminen method.</w:t>
      </w:r>
    </w:p>
    <w:p w14:paraId="54EBF1A9" w14:textId="6A4035B4" w:rsidR="00486E85" w:rsidRPr="00486E85" w:rsidRDefault="00486E85" w:rsidP="00486E85">
      <w:pPr>
        <w:spacing w:after="0" w:line="480" w:lineRule="auto"/>
        <w:rPr>
          <w:rFonts w:ascii="Calibri" w:eastAsia="Calibri" w:hAnsi="Calibri" w:cs="Calibri"/>
          <w:sz w:val="18"/>
          <w:szCs w:val="18"/>
          <w:lang w:val="en-US"/>
        </w:rPr>
      </w:pPr>
      <w:r w:rsidRPr="00486E85">
        <w:rPr>
          <w:rFonts w:ascii="Calibri" w:eastAsia="Calibri" w:hAnsi="Calibri" w:cs="Calibri"/>
          <w:sz w:val="18"/>
          <w:szCs w:val="18"/>
          <w:lang w:val="en-US"/>
        </w:rPr>
        <w:t>CCA=cell cytotoxicity assay; CDI=</w:t>
      </w:r>
      <w:r w:rsidRPr="00486E85">
        <w:rPr>
          <w:rFonts w:ascii="Calibri" w:eastAsia="Calibri" w:hAnsi="Calibri" w:cs="Calibri"/>
          <w:i/>
          <w:sz w:val="18"/>
          <w:szCs w:val="18"/>
          <w:lang w:val="en-US"/>
        </w:rPr>
        <w:t>Clostridioides  difficile</w:t>
      </w:r>
      <w:r w:rsidRPr="00486E85">
        <w:rPr>
          <w:rFonts w:ascii="Calibri" w:eastAsia="Calibri" w:hAnsi="Calibri" w:cs="Calibri"/>
          <w:sz w:val="18"/>
          <w:szCs w:val="18"/>
          <w:lang w:val="en-US"/>
        </w:rPr>
        <w:t xml:space="preserve"> infection; CI=confidence interval; EIA=enzyme immunoassay; tgPCR=toxin gene polymerase chain reaction.</w:t>
      </w:r>
    </w:p>
    <w:p w14:paraId="7AA2BC7A" w14:textId="77777777" w:rsidR="00486E85" w:rsidRPr="00486E85" w:rsidRDefault="00486E85" w:rsidP="00486E85">
      <w:pPr>
        <w:spacing w:line="480" w:lineRule="auto"/>
        <w:rPr>
          <w:rFonts w:ascii="Calibri" w:eastAsia="Calibri" w:hAnsi="Calibri" w:cs="Times New Roman"/>
          <w:b/>
          <w:sz w:val="16"/>
          <w:szCs w:val="16"/>
          <w:lang w:val="en-US"/>
        </w:rPr>
      </w:pPr>
      <w:r w:rsidRPr="00486E85">
        <w:rPr>
          <w:rFonts w:ascii="Calibri" w:eastAsia="Calibri" w:hAnsi="Calibri" w:cs="Times New Roman"/>
          <w:b/>
          <w:sz w:val="16"/>
          <w:szCs w:val="16"/>
          <w:lang w:val="en-US"/>
        </w:rPr>
        <w:br w:type="page"/>
      </w:r>
    </w:p>
    <w:p w14:paraId="50259D97" w14:textId="77777777" w:rsidR="00486E85" w:rsidRPr="00486E85" w:rsidRDefault="00486E85" w:rsidP="00486E85">
      <w:pPr>
        <w:spacing w:before="240" w:after="120" w:line="480" w:lineRule="auto"/>
        <w:rPr>
          <w:rFonts w:ascii="Calibri" w:eastAsia="Calibri" w:hAnsi="Calibri" w:cs="Calibri"/>
          <w:szCs w:val="20"/>
          <w:lang w:val="en-US"/>
        </w:rPr>
      </w:pPr>
      <w:r w:rsidRPr="00486E85">
        <w:rPr>
          <w:rFonts w:ascii="Calibri" w:eastAsia="Calibri" w:hAnsi="Calibri" w:cs="Calibri"/>
          <w:b/>
          <w:i/>
          <w:szCs w:val="20"/>
          <w:lang w:val="en-US"/>
        </w:rPr>
        <w:lastRenderedPageBreak/>
        <w:t>Supplementary Table 4:</w:t>
      </w:r>
      <w:r w:rsidRPr="00486E85">
        <w:rPr>
          <w:rFonts w:ascii="Calibri" w:eastAsia="Calibri" w:hAnsi="Calibri" w:cs="Calibri"/>
          <w:b/>
          <w:szCs w:val="20"/>
          <w:lang w:val="en-US"/>
        </w:rPr>
        <w:t xml:space="preserve"> Proportion of participants with sustained cure (mITT population; MODIFY I and II pooled data)</w:t>
      </w:r>
      <w:r w:rsidRPr="00486E85">
        <w:rPr>
          <w:rFonts w:ascii="Calibri" w:eastAsia="Calibri" w:hAnsi="Calibri" w:cs="Calibri"/>
          <w:szCs w:val="20"/>
          <w:lang w:val="en-US"/>
        </w:rPr>
        <w:t xml:space="preserve"> </w:t>
      </w:r>
    </w:p>
    <w:tbl>
      <w:tblPr>
        <w:tblStyle w:val="TableGrid"/>
        <w:tblW w:w="8677" w:type="dxa"/>
        <w:tblLayout w:type="fixed"/>
        <w:tblLook w:val="0000" w:firstRow="0" w:lastRow="0" w:firstColumn="0" w:lastColumn="0" w:noHBand="0" w:noVBand="0"/>
      </w:tblPr>
      <w:tblGrid>
        <w:gridCol w:w="2977"/>
        <w:gridCol w:w="1559"/>
        <w:gridCol w:w="2011"/>
        <w:gridCol w:w="2130"/>
      </w:tblGrid>
      <w:tr w:rsidR="00486E85" w:rsidRPr="00486E85" w14:paraId="6B7CDA3C" w14:textId="77777777" w:rsidTr="00C55913">
        <w:trPr>
          <w:trHeight w:val="404"/>
        </w:trPr>
        <w:tc>
          <w:tcPr>
            <w:tcW w:w="2977" w:type="dxa"/>
            <w:tcBorders>
              <w:left w:val="nil"/>
              <w:bottom w:val="single" w:sz="4" w:space="0" w:color="auto"/>
              <w:right w:val="nil"/>
            </w:tcBorders>
          </w:tcPr>
          <w:p w14:paraId="4E1B7AB4" w14:textId="77777777" w:rsidR="00486E85" w:rsidRPr="00486E85" w:rsidRDefault="00486E85" w:rsidP="00486E85">
            <w:pPr>
              <w:widowControl w:val="0"/>
              <w:autoSpaceDE w:val="0"/>
              <w:autoSpaceDN w:val="0"/>
              <w:adjustRightInd w:val="0"/>
              <w:spacing w:before="15" w:after="15" w:line="480" w:lineRule="auto"/>
              <w:rPr>
                <w:rFonts w:ascii="Calibri" w:eastAsia="Times New Roman" w:hAnsi="Calibri" w:cs="Calibri"/>
                <w:b/>
                <w:sz w:val="20"/>
                <w:lang w:val="en-US"/>
              </w:rPr>
            </w:pPr>
          </w:p>
        </w:tc>
        <w:tc>
          <w:tcPr>
            <w:tcW w:w="1559" w:type="dxa"/>
            <w:tcBorders>
              <w:left w:val="nil"/>
              <w:bottom w:val="single" w:sz="4" w:space="0" w:color="auto"/>
              <w:right w:val="nil"/>
            </w:tcBorders>
          </w:tcPr>
          <w:p w14:paraId="0F3F24DC"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b/>
                <w:sz w:val="20"/>
                <w:lang w:val="en-US"/>
              </w:rPr>
            </w:pPr>
            <w:r w:rsidRPr="00486E85">
              <w:rPr>
                <w:rFonts w:ascii="Calibri" w:eastAsia="Times New Roman" w:hAnsi="Calibri" w:cs="Calibri"/>
                <w:b/>
                <w:sz w:val="20"/>
                <w:lang w:val="en-US"/>
              </w:rPr>
              <w:t>Bezlotoxumab</w:t>
            </w:r>
          </w:p>
          <w:p w14:paraId="0475BAC2"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b/>
                <w:sz w:val="20"/>
                <w:lang w:val="en-US"/>
              </w:rPr>
            </w:pPr>
            <w:r w:rsidRPr="00486E85">
              <w:rPr>
                <w:rFonts w:ascii="Calibri" w:eastAsia="Times New Roman" w:hAnsi="Calibri" w:cs="Calibri"/>
                <w:b/>
                <w:sz w:val="20"/>
                <w:lang w:val="en-US"/>
              </w:rPr>
              <w:t>% (n/m)</w:t>
            </w:r>
            <w:r w:rsidRPr="00486E85">
              <w:rPr>
                <w:rFonts w:ascii="Calibri" w:eastAsia="Times New Roman" w:hAnsi="Calibri" w:cs="Calibri"/>
                <w:b/>
                <w:sz w:val="20"/>
                <w:vertAlign w:val="superscript"/>
                <w:lang w:val="en-US"/>
              </w:rPr>
              <w:t>a</w:t>
            </w:r>
          </w:p>
        </w:tc>
        <w:tc>
          <w:tcPr>
            <w:tcW w:w="2011" w:type="dxa"/>
            <w:tcBorders>
              <w:left w:val="nil"/>
              <w:bottom w:val="single" w:sz="4" w:space="0" w:color="auto"/>
              <w:right w:val="nil"/>
            </w:tcBorders>
          </w:tcPr>
          <w:p w14:paraId="338A45BF"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b/>
                <w:sz w:val="20"/>
                <w:lang w:val="en-US"/>
              </w:rPr>
            </w:pPr>
            <w:r w:rsidRPr="00486E85">
              <w:rPr>
                <w:rFonts w:ascii="Calibri" w:eastAsia="Times New Roman" w:hAnsi="Calibri" w:cs="Calibri"/>
                <w:b/>
                <w:sz w:val="20"/>
                <w:lang w:val="en-US"/>
              </w:rPr>
              <w:t>Placebo</w:t>
            </w:r>
          </w:p>
          <w:p w14:paraId="5AA27CBD"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b/>
                <w:sz w:val="20"/>
                <w:lang w:val="en-US"/>
              </w:rPr>
            </w:pPr>
            <w:r w:rsidRPr="00486E85">
              <w:rPr>
                <w:rFonts w:ascii="Calibri" w:eastAsia="Times New Roman" w:hAnsi="Calibri" w:cs="Calibri"/>
                <w:b/>
                <w:sz w:val="20"/>
                <w:lang w:val="en-US"/>
              </w:rPr>
              <w:t>% (n/m)</w:t>
            </w:r>
            <w:r w:rsidRPr="00486E85">
              <w:rPr>
                <w:rFonts w:ascii="Calibri" w:eastAsia="Times New Roman" w:hAnsi="Calibri" w:cs="Calibri"/>
                <w:b/>
                <w:sz w:val="20"/>
                <w:vertAlign w:val="superscript"/>
                <w:lang w:val="en-US"/>
              </w:rPr>
              <w:t>a</w:t>
            </w:r>
          </w:p>
        </w:tc>
        <w:tc>
          <w:tcPr>
            <w:tcW w:w="2130" w:type="dxa"/>
            <w:tcBorders>
              <w:left w:val="nil"/>
              <w:bottom w:val="single" w:sz="4" w:space="0" w:color="auto"/>
              <w:right w:val="nil"/>
            </w:tcBorders>
          </w:tcPr>
          <w:p w14:paraId="26983C06"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b/>
                <w:sz w:val="20"/>
                <w:lang w:val="en-US"/>
              </w:rPr>
            </w:pPr>
            <w:r w:rsidRPr="00486E85">
              <w:rPr>
                <w:rFonts w:ascii="Calibri" w:eastAsia="Times New Roman" w:hAnsi="Calibri" w:cs="Calibri"/>
                <w:b/>
                <w:sz w:val="20"/>
                <w:lang w:val="en-US"/>
              </w:rPr>
              <w:t xml:space="preserve">Difference </w:t>
            </w:r>
          </w:p>
          <w:p w14:paraId="39437218"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b/>
                <w:sz w:val="20"/>
                <w:lang w:val="en-US"/>
              </w:rPr>
            </w:pPr>
            <w:r w:rsidRPr="00486E85">
              <w:rPr>
                <w:rFonts w:ascii="Calibri" w:eastAsia="Times New Roman" w:hAnsi="Calibri" w:cs="Calibri"/>
                <w:b/>
                <w:sz w:val="20"/>
                <w:lang w:val="en-US"/>
              </w:rPr>
              <w:t>% (95% CI)</w:t>
            </w:r>
            <w:r w:rsidRPr="00486E85">
              <w:rPr>
                <w:rFonts w:ascii="Calibri" w:eastAsia="Times New Roman" w:hAnsi="Calibri" w:cs="Calibri"/>
                <w:b/>
                <w:sz w:val="20"/>
                <w:vertAlign w:val="superscript"/>
                <w:lang w:val="en-US"/>
              </w:rPr>
              <w:t>b</w:t>
            </w:r>
          </w:p>
        </w:tc>
      </w:tr>
      <w:tr w:rsidR="00486E85" w:rsidRPr="00486E85" w14:paraId="09095F80" w14:textId="77777777" w:rsidTr="00C55913">
        <w:trPr>
          <w:trHeight w:val="352"/>
        </w:trPr>
        <w:tc>
          <w:tcPr>
            <w:tcW w:w="2977" w:type="dxa"/>
            <w:tcBorders>
              <w:top w:val="nil"/>
              <w:left w:val="nil"/>
              <w:bottom w:val="nil"/>
              <w:right w:val="nil"/>
            </w:tcBorders>
          </w:tcPr>
          <w:p w14:paraId="2FCD0FA2" w14:textId="77777777" w:rsidR="00486E85" w:rsidRPr="00486E85" w:rsidRDefault="00486E85" w:rsidP="00486E85">
            <w:pPr>
              <w:widowControl w:val="0"/>
              <w:autoSpaceDE w:val="0"/>
              <w:autoSpaceDN w:val="0"/>
              <w:adjustRightInd w:val="0"/>
              <w:spacing w:before="15" w:after="15" w:line="480" w:lineRule="auto"/>
              <w:rPr>
                <w:rFonts w:ascii="Calibri" w:eastAsia="Times New Roman" w:hAnsi="Calibri" w:cs="Calibri"/>
                <w:sz w:val="20"/>
                <w:lang w:val="en-US"/>
              </w:rPr>
            </w:pPr>
            <w:r w:rsidRPr="00486E85">
              <w:rPr>
                <w:rFonts w:ascii="Calibri" w:eastAsia="Times New Roman" w:hAnsi="Calibri" w:cs="Calibri"/>
                <w:sz w:val="20"/>
                <w:lang w:val="en-US"/>
              </w:rPr>
              <w:t>Toxin EIA + CCA</w:t>
            </w:r>
          </w:p>
        </w:tc>
        <w:tc>
          <w:tcPr>
            <w:tcW w:w="1559" w:type="dxa"/>
            <w:tcBorders>
              <w:top w:val="nil"/>
              <w:left w:val="nil"/>
              <w:bottom w:val="nil"/>
              <w:right w:val="nil"/>
            </w:tcBorders>
          </w:tcPr>
          <w:p w14:paraId="68DD799D"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sz w:val="20"/>
                <w:lang w:val="en-US"/>
              </w:rPr>
            </w:pPr>
            <w:r w:rsidRPr="00486E85">
              <w:rPr>
                <w:rFonts w:ascii="Calibri" w:eastAsia="Times New Roman" w:hAnsi="Calibri" w:cs="Calibri"/>
                <w:sz w:val="20"/>
                <w:lang w:val="en-US"/>
              </w:rPr>
              <w:t xml:space="preserve">67.3 (257/382)       </w:t>
            </w:r>
          </w:p>
        </w:tc>
        <w:tc>
          <w:tcPr>
            <w:tcW w:w="2011" w:type="dxa"/>
            <w:tcBorders>
              <w:top w:val="nil"/>
              <w:left w:val="nil"/>
              <w:bottom w:val="nil"/>
              <w:right w:val="nil"/>
            </w:tcBorders>
          </w:tcPr>
          <w:p w14:paraId="138F6BFB"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sz w:val="20"/>
                <w:lang w:val="en-US"/>
              </w:rPr>
            </w:pPr>
            <w:r w:rsidRPr="00486E85">
              <w:rPr>
                <w:rFonts w:ascii="Calibri" w:eastAsia="Times New Roman" w:hAnsi="Calibri" w:cs="Calibri"/>
                <w:sz w:val="20"/>
                <w:lang w:val="en-US"/>
              </w:rPr>
              <w:t xml:space="preserve">55.5 (217/391)      </w:t>
            </w:r>
          </w:p>
        </w:tc>
        <w:tc>
          <w:tcPr>
            <w:tcW w:w="2130" w:type="dxa"/>
            <w:tcBorders>
              <w:top w:val="nil"/>
              <w:left w:val="nil"/>
              <w:bottom w:val="nil"/>
              <w:right w:val="nil"/>
            </w:tcBorders>
          </w:tcPr>
          <w:p w14:paraId="002E3DE6"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sz w:val="20"/>
                <w:lang w:val="en-US"/>
              </w:rPr>
            </w:pPr>
            <w:r w:rsidRPr="00486E85">
              <w:rPr>
                <w:rFonts w:ascii="Calibri" w:eastAsia="Times New Roman" w:hAnsi="Calibri" w:cs="Calibri"/>
                <w:sz w:val="20"/>
                <w:lang w:val="en-US"/>
              </w:rPr>
              <w:t xml:space="preserve">11.8 (4.9–18.5)                               </w:t>
            </w:r>
          </w:p>
        </w:tc>
      </w:tr>
      <w:tr w:rsidR="00486E85" w:rsidRPr="00486E85" w14:paraId="7EBAD24A" w14:textId="77777777" w:rsidTr="00C55913">
        <w:trPr>
          <w:trHeight w:val="331"/>
        </w:trPr>
        <w:tc>
          <w:tcPr>
            <w:tcW w:w="2977" w:type="dxa"/>
            <w:tcBorders>
              <w:top w:val="nil"/>
              <w:left w:val="nil"/>
              <w:bottom w:val="nil"/>
              <w:right w:val="nil"/>
            </w:tcBorders>
          </w:tcPr>
          <w:p w14:paraId="47A154CB" w14:textId="77777777" w:rsidR="00486E85" w:rsidRPr="00486E85" w:rsidRDefault="00486E85" w:rsidP="00486E85">
            <w:pPr>
              <w:widowControl w:val="0"/>
              <w:autoSpaceDE w:val="0"/>
              <w:autoSpaceDN w:val="0"/>
              <w:adjustRightInd w:val="0"/>
              <w:spacing w:before="15" w:after="15" w:line="480" w:lineRule="auto"/>
              <w:rPr>
                <w:rFonts w:ascii="Calibri" w:eastAsia="Times New Roman" w:hAnsi="Calibri" w:cs="Calibri"/>
                <w:sz w:val="20"/>
                <w:lang w:val="en-US"/>
              </w:rPr>
            </w:pPr>
            <w:r w:rsidRPr="00486E85">
              <w:rPr>
                <w:rFonts w:ascii="Calibri" w:eastAsia="Times New Roman" w:hAnsi="Calibri" w:cs="Calibri"/>
                <w:sz w:val="20"/>
                <w:lang w:val="en-US"/>
              </w:rPr>
              <w:t>tgPCR + culture</w:t>
            </w:r>
          </w:p>
        </w:tc>
        <w:tc>
          <w:tcPr>
            <w:tcW w:w="1559" w:type="dxa"/>
            <w:tcBorders>
              <w:top w:val="nil"/>
              <w:left w:val="nil"/>
              <w:bottom w:val="nil"/>
              <w:right w:val="nil"/>
            </w:tcBorders>
          </w:tcPr>
          <w:p w14:paraId="133EC6CE"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sz w:val="20"/>
                <w:lang w:val="en-US"/>
              </w:rPr>
            </w:pPr>
            <w:r w:rsidRPr="00486E85">
              <w:rPr>
                <w:rFonts w:ascii="Calibri" w:eastAsia="Times New Roman" w:hAnsi="Calibri" w:cs="Calibri"/>
                <w:sz w:val="20"/>
                <w:lang w:val="en-US"/>
              </w:rPr>
              <w:t>59.9 (239/399)</w:t>
            </w:r>
          </w:p>
        </w:tc>
        <w:tc>
          <w:tcPr>
            <w:tcW w:w="2011" w:type="dxa"/>
            <w:tcBorders>
              <w:top w:val="nil"/>
              <w:left w:val="nil"/>
              <w:bottom w:val="nil"/>
              <w:right w:val="nil"/>
            </w:tcBorders>
          </w:tcPr>
          <w:p w14:paraId="6A5D99EF"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sz w:val="20"/>
                <w:lang w:val="en-US"/>
              </w:rPr>
            </w:pPr>
            <w:r w:rsidRPr="00486E85">
              <w:rPr>
                <w:rFonts w:ascii="Calibri" w:eastAsia="Times New Roman" w:hAnsi="Calibri" w:cs="Calibri"/>
                <w:sz w:val="20"/>
                <w:lang w:val="en-US"/>
              </w:rPr>
              <w:t>51.8 (198/382)</w:t>
            </w:r>
          </w:p>
        </w:tc>
        <w:tc>
          <w:tcPr>
            <w:tcW w:w="2130" w:type="dxa"/>
            <w:tcBorders>
              <w:top w:val="nil"/>
              <w:left w:val="nil"/>
              <w:bottom w:val="nil"/>
              <w:right w:val="nil"/>
            </w:tcBorders>
          </w:tcPr>
          <w:p w14:paraId="23E76282"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sz w:val="20"/>
                <w:lang w:val="en-US"/>
              </w:rPr>
            </w:pPr>
            <w:r w:rsidRPr="00486E85">
              <w:rPr>
                <w:rFonts w:ascii="Calibri" w:eastAsia="Times New Roman" w:hAnsi="Calibri" w:cs="Calibri"/>
                <w:sz w:val="20"/>
                <w:lang w:val="en-US"/>
              </w:rPr>
              <w:t>8.1 (1.1–15.0)</w:t>
            </w:r>
          </w:p>
        </w:tc>
      </w:tr>
      <w:tr w:rsidR="00486E85" w:rsidRPr="00486E85" w14:paraId="33BE0814" w14:textId="77777777" w:rsidTr="00C55913">
        <w:trPr>
          <w:trHeight w:val="331"/>
        </w:trPr>
        <w:tc>
          <w:tcPr>
            <w:tcW w:w="2977" w:type="dxa"/>
            <w:tcBorders>
              <w:top w:val="nil"/>
              <w:left w:val="nil"/>
              <w:right w:val="nil"/>
            </w:tcBorders>
          </w:tcPr>
          <w:p w14:paraId="60226282" w14:textId="77777777" w:rsidR="00486E85" w:rsidRPr="00486E85" w:rsidRDefault="00486E85" w:rsidP="00486E85">
            <w:pPr>
              <w:widowControl w:val="0"/>
              <w:autoSpaceDE w:val="0"/>
              <w:autoSpaceDN w:val="0"/>
              <w:adjustRightInd w:val="0"/>
              <w:spacing w:before="15" w:after="15" w:line="480" w:lineRule="auto"/>
              <w:rPr>
                <w:rFonts w:ascii="Calibri" w:eastAsia="Times New Roman" w:hAnsi="Calibri" w:cs="Calibri"/>
                <w:sz w:val="20"/>
                <w:lang w:val="en-US"/>
              </w:rPr>
            </w:pPr>
            <w:r w:rsidRPr="00486E85">
              <w:rPr>
                <w:rFonts w:ascii="Calibri" w:eastAsia="Times New Roman" w:hAnsi="Calibri" w:cs="Calibri"/>
                <w:sz w:val="20"/>
                <w:lang w:val="en-US"/>
              </w:rPr>
              <w:t>Toxin EIA + CCA vs. tgPCR + culture, difference % (95% CI)</w:t>
            </w:r>
            <w:r w:rsidRPr="00486E85">
              <w:rPr>
                <w:rFonts w:ascii="Calibri" w:eastAsia="Times New Roman" w:hAnsi="Calibri" w:cs="Calibri"/>
                <w:sz w:val="20"/>
                <w:vertAlign w:val="superscript"/>
                <w:lang w:val="en-US"/>
              </w:rPr>
              <w:t>b</w:t>
            </w:r>
          </w:p>
        </w:tc>
        <w:tc>
          <w:tcPr>
            <w:tcW w:w="1559" w:type="dxa"/>
            <w:tcBorders>
              <w:top w:val="nil"/>
              <w:left w:val="nil"/>
              <w:right w:val="nil"/>
            </w:tcBorders>
          </w:tcPr>
          <w:p w14:paraId="2229F85C"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sz w:val="20"/>
                <w:lang w:val="en-US"/>
              </w:rPr>
            </w:pPr>
            <w:r w:rsidRPr="00486E85">
              <w:rPr>
                <w:rFonts w:ascii="Calibri" w:eastAsia="Times New Roman" w:hAnsi="Calibri" w:cs="Calibri"/>
                <w:sz w:val="20"/>
                <w:lang w:val="en-US"/>
              </w:rPr>
              <w:t>7.4 (0.6–14.1)</w:t>
            </w:r>
          </w:p>
        </w:tc>
        <w:tc>
          <w:tcPr>
            <w:tcW w:w="2011" w:type="dxa"/>
            <w:tcBorders>
              <w:top w:val="nil"/>
              <w:left w:val="nil"/>
              <w:right w:val="nil"/>
            </w:tcBorders>
          </w:tcPr>
          <w:p w14:paraId="3F29A0D0"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sz w:val="20"/>
                <w:lang w:val="en-US"/>
              </w:rPr>
            </w:pPr>
            <w:r w:rsidRPr="00486E85">
              <w:rPr>
                <w:rFonts w:ascii="Calibri" w:eastAsia="Times New Roman" w:hAnsi="Calibri" w:cs="Calibri"/>
                <w:sz w:val="20"/>
                <w:lang w:val="en-US"/>
              </w:rPr>
              <w:t>3.7 (-3.4–10.7)</w:t>
            </w:r>
          </w:p>
        </w:tc>
        <w:tc>
          <w:tcPr>
            <w:tcW w:w="2130" w:type="dxa"/>
            <w:tcBorders>
              <w:top w:val="nil"/>
              <w:left w:val="nil"/>
              <w:right w:val="nil"/>
            </w:tcBorders>
          </w:tcPr>
          <w:p w14:paraId="3B0B18AA" w14:textId="77777777" w:rsidR="00486E85" w:rsidRPr="00486E85" w:rsidRDefault="00486E85" w:rsidP="00486E85">
            <w:pPr>
              <w:widowControl w:val="0"/>
              <w:autoSpaceDE w:val="0"/>
              <w:autoSpaceDN w:val="0"/>
              <w:adjustRightInd w:val="0"/>
              <w:spacing w:before="15" w:after="15" w:line="480" w:lineRule="auto"/>
              <w:jc w:val="center"/>
              <w:rPr>
                <w:rFonts w:ascii="Calibri" w:eastAsia="Times New Roman" w:hAnsi="Calibri" w:cs="Calibri"/>
                <w:sz w:val="20"/>
                <w:lang w:val="en-US"/>
              </w:rPr>
            </w:pPr>
          </w:p>
        </w:tc>
      </w:tr>
    </w:tbl>
    <w:p w14:paraId="1C48A456" w14:textId="77777777" w:rsidR="00486E85" w:rsidRPr="00486E85" w:rsidRDefault="00486E85" w:rsidP="00486E85">
      <w:pPr>
        <w:spacing w:after="0" w:line="480" w:lineRule="auto"/>
        <w:rPr>
          <w:rFonts w:ascii="Calibri" w:eastAsia="Times New Roman" w:hAnsi="Calibri" w:cs="Calibri"/>
          <w:sz w:val="18"/>
          <w:szCs w:val="16"/>
          <w:lang w:val="en-US"/>
        </w:rPr>
      </w:pPr>
      <w:r w:rsidRPr="00486E85">
        <w:rPr>
          <w:rFonts w:ascii="Calibri" w:eastAsia="Times New Roman" w:hAnsi="Calibri" w:cs="Calibri"/>
          <w:sz w:val="18"/>
          <w:szCs w:val="16"/>
          <w:vertAlign w:val="superscript"/>
          <w:lang w:val="en-US"/>
        </w:rPr>
        <w:t>a</w:t>
      </w:r>
      <w:r w:rsidRPr="00486E85">
        <w:rPr>
          <w:rFonts w:ascii="Calibri" w:eastAsia="Times New Roman" w:hAnsi="Calibri" w:cs="Calibri"/>
          <w:sz w:val="18"/>
          <w:szCs w:val="16"/>
          <w:lang w:val="en-US"/>
        </w:rPr>
        <w:t>n represents the number of participants in the subgroup analysis population meeting the criteria for the endpoint; m represents the number of participants included within treatment.</w:t>
      </w:r>
    </w:p>
    <w:p w14:paraId="29D52C25" w14:textId="77777777" w:rsidR="00486E85" w:rsidRPr="00486E85" w:rsidRDefault="00486E85" w:rsidP="00486E85">
      <w:pPr>
        <w:spacing w:after="0" w:line="480" w:lineRule="auto"/>
        <w:rPr>
          <w:rFonts w:ascii="Calibri" w:eastAsia="Calibri" w:hAnsi="Calibri" w:cs="Calibri"/>
          <w:sz w:val="18"/>
          <w:szCs w:val="16"/>
          <w:lang w:val="en-US"/>
        </w:rPr>
      </w:pPr>
      <w:r w:rsidRPr="00486E85">
        <w:rPr>
          <w:rFonts w:ascii="Calibri" w:eastAsia="Calibri" w:hAnsi="Calibri" w:cs="Calibri"/>
          <w:sz w:val="18"/>
          <w:szCs w:val="16"/>
          <w:vertAlign w:val="superscript"/>
          <w:lang w:val="en-US"/>
        </w:rPr>
        <w:t>b</w:t>
      </w:r>
      <w:r w:rsidRPr="00486E85">
        <w:rPr>
          <w:rFonts w:ascii="Calibri" w:eastAsia="Calibri" w:hAnsi="Calibri" w:cs="Calibri"/>
          <w:sz w:val="18"/>
          <w:szCs w:val="16"/>
          <w:lang w:val="en-US"/>
        </w:rPr>
        <w:t>Based on the Miettinen and Nurminen method.</w:t>
      </w:r>
    </w:p>
    <w:p w14:paraId="720B440E" w14:textId="77777777" w:rsidR="00486E85" w:rsidRPr="00486E85" w:rsidRDefault="00486E85" w:rsidP="00486E85">
      <w:pPr>
        <w:spacing w:after="0" w:line="480" w:lineRule="auto"/>
        <w:rPr>
          <w:rFonts w:ascii="Calibri" w:eastAsia="Calibri" w:hAnsi="Calibri" w:cs="Calibri"/>
          <w:sz w:val="18"/>
          <w:szCs w:val="16"/>
          <w:lang w:val="en-US"/>
        </w:rPr>
      </w:pPr>
      <w:r w:rsidRPr="00486E85">
        <w:rPr>
          <w:rFonts w:ascii="Calibri" w:eastAsia="Calibri" w:hAnsi="Calibri" w:cs="Calibri"/>
          <w:sz w:val="18"/>
          <w:szCs w:val="16"/>
          <w:lang w:val="en-US"/>
        </w:rPr>
        <w:t>CCA=cell cytotoxicity assay; CI=confidence interval; EIA=enzyme immunoassay; mITT=modified intent-to-treat; tgPCR=toxin gene polymerase chain reaction.</w:t>
      </w:r>
    </w:p>
    <w:p w14:paraId="353ECB44" w14:textId="77777777" w:rsidR="00486E85" w:rsidRPr="00486E85" w:rsidRDefault="00486E85" w:rsidP="00486E85">
      <w:pPr>
        <w:spacing w:line="480" w:lineRule="auto"/>
        <w:rPr>
          <w:rFonts w:ascii="Times New Roman" w:eastAsia="Calibri" w:hAnsi="Times New Roman" w:cs="Times New Roman"/>
          <w:lang w:val="en-US"/>
        </w:rPr>
      </w:pPr>
      <w:r w:rsidRPr="00486E85">
        <w:rPr>
          <w:rFonts w:ascii="Times New Roman" w:eastAsia="Calibri" w:hAnsi="Times New Roman" w:cs="Times New Roman"/>
          <w:lang w:val="en-US"/>
        </w:rPr>
        <w:br w:type="page"/>
      </w:r>
    </w:p>
    <w:p w14:paraId="4508C50C" w14:textId="77777777" w:rsidR="00486E85" w:rsidRPr="00486E85" w:rsidRDefault="00486E85" w:rsidP="00486E85">
      <w:pPr>
        <w:tabs>
          <w:tab w:val="left" w:pos="0"/>
        </w:tabs>
        <w:spacing w:after="0" w:line="480" w:lineRule="auto"/>
        <w:rPr>
          <w:rFonts w:ascii="Calibri" w:eastAsia="Calibri" w:hAnsi="Calibri" w:cs="Calibri"/>
          <w:b/>
          <w:szCs w:val="20"/>
          <w:lang w:val="en-US"/>
        </w:rPr>
      </w:pPr>
      <w:r w:rsidRPr="00486E85">
        <w:rPr>
          <w:rFonts w:ascii="Calibri" w:eastAsia="Calibri" w:hAnsi="Calibri" w:cs="Calibri"/>
          <w:b/>
          <w:i/>
          <w:szCs w:val="20"/>
          <w:lang w:val="en-US"/>
        </w:rPr>
        <w:lastRenderedPageBreak/>
        <w:t>Supplementary Table 5:</w:t>
      </w:r>
      <w:r w:rsidRPr="00486E85">
        <w:rPr>
          <w:rFonts w:ascii="Calibri" w:eastAsia="Calibri" w:hAnsi="Calibri" w:cs="Calibri"/>
          <w:b/>
          <w:szCs w:val="20"/>
          <w:lang w:val="en-US"/>
        </w:rPr>
        <w:t xml:space="preserve"> Summary of changes in diagnostic toxin EIA and CCA results following incubation</w:t>
      </w:r>
      <w:r w:rsidRPr="00486E85">
        <w:rPr>
          <w:rFonts w:ascii="Calibri" w:eastAsia="Calibri" w:hAnsi="Calibri" w:cs="Calibri"/>
          <w:b/>
          <w:i/>
          <w:szCs w:val="20"/>
          <w:lang w:val="en-US"/>
        </w:rPr>
        <w:t xml:space="preserve"> </w:t>
      </w:r>
      <w:r w:rsidRPr="00486E85">
        <w:rPr>
          <w:rFonts w:ascii="Calibri" w:eastAsia="Calibri" w:hAnsi="Calibri" w:cs="Calibri"/>
          <w:b/>
          <w:szCs w:val="20"/>
          <w:lang w:val="en-US"/>
        </w:rPr>
        <w:t>of</w:t>
      </w:r>
      <w:r w:rsidRPr="00486E85">
        <w:rPr>
          <w:rFonts w:ascii="Calibri" w:eastAsia="Calibri" w:hAnsi="Calibri" w:cs="Calibri"/>
          <w:b/>
          <w:i/>
          <w:szCs w:val="20"/>
          <w:lang w:val="en-US"/>
        </w:rPr>
        <w:t xml:space="preserve"> C. difficile</w:t>
      </w:r>
      <w:r w:rsidRPr="00486E85">
        <w:rPr>
          <w:rFonts w:ascii="Calibri" w:eastAsia="Calibri" w:hAnsi="Calibri" w:cs="Calibri"/>
          <w:b/>
          <w:szCs w:val="20"/>
          <w:lang w:val="en-US"/>
        </w:rPr>
        <w:t xml:space="preserve"> toxin-positive fecal samples with bezlotoxumab</w:t>
      </w:r>
    </w:p>
    <w:p w14:paraId="7C7C32ED" w14:textId="77777777" w:rsidR="00486E85" w:rsidRPr="00486E85" w:rsidRDefault="00486E85" w:rsidP="00486E85">
      <w:pPr>
        <w:tabs>
          <w:tab w:val="left" w:pos="0"/>
        </w:tabs>
        <w:spacing w:after="0" w:line="480" w:lineRule="auto"/>
        <w:rPr>
          <w:rFonts w:ascii="Times New Roman" w:eastAsia="Calibri" w:hAnsi="Times New Roman" w:cs="Times New Roman"/>
          <w:b/>
          <w:sz w:val="20"/>
          <w:szCs w:val="20"/>
          <w:lang w:val="en-US"/>
        </w:rPr>
      </w:pPr>
    </w:p>
    <w:tbl>
      <w:tblPr>
        <w:tblStyle w:val="TableGrid"/>
        <w:tblW w:w="8931"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7"/>
        <w:gridCol w:w="1701"/>
        <w:gridCol w:w="6233"/>
      </w:tblGrid>
      <w:tr w:rsidR="00486E85" w:rsidRPr="00486E85" w14:paraId="3115EDD5" w14:textId="77777777" w:rsidTr="00C55913">
        <w:tc>
          <w:tcPr>
            <w:tcW w:w="993" w:type="dxa"/>
            <w:tcBorders>
              <w:top w:val="single" w:sz="4" w:space="0" w:color="auto"/>
              <w:bottom w:val="single" w:sz="4" w:space="0" w:color="auto"/>
            </w:tcBorders>
          </w:tcPr>
          <w:p w14:paraId="43BA9892" w14:textId="77777777" w:rsidR="00486E85" w:rsidRPr="00486E85" w:rsidRDefault="00486E85" w:rsidP="00486E85">
            <w:pPr>
              <w:spacing w:line="480" w:lineRule="auto"/>
              <w:rPr>
                <w:rFonts w:ascii="Calibri" w:eastAsia="Calibri" w:hAnsi="Calibri" w:cs="Calibri"/>
                <w:b/>
                <w:sz w:val="20"/>
                <w:szCs w:val="16"/>
              </w:rPr>
            </w:pPr>
            <w:r w:rsidRPr="00486E85">
              <w:rPr>
                <w:rFonts w:ascii="Calibri" w:eastAsia="Calibri" w:hAnsi="Calibri" w:cs="Calibri"/>
                <w:b/>
                <w:sz w:val="20"/>
                <w:szCs w:val="16"/>
              </w:rPr>
              <w:t>Sample</w:t>
            </w:r>
            <w:r w:rsidRPr="00486E85">
              <w:rPr>
                <w:rFonts w:ascii="Calibri" w:eastAsia="Calibri" w:hAnsi="Calibri" w:cs="Calibri"/>
                <w:b/>
                <w:sz w:val="20"/>
                <w:szCs w:val="16"/>
                <w:vertAlign w:val="superscript"/>
              </w:rPr>
              <w:t>a,b</w:t>
            </w:r>
          </w:p>
        </w:tc>
        <w:tc>
          <w:tcPr>
            <w:tcW w:w="1701" w:type="dxa"/>
            <w:tcBorders>
              <w:top w:val="single" w:sz="4" w:space="0" w:color="auto"/>
              <w:bottom w:val="single" w:sz="4" w:space="0" w:color="auto"/>
            </w:tcBorders>
          </w:tcPr>
          <w:p w14:paraId="687BF739" w14:textId="77777777" w:rsidR="00486E85" w:rsidRPr="00486E85" w:rsidRDefault="00486E85" w:rsidP="00486E85">
            <w:pPr>
              <w:spacing w:line="480" w:lineRule="auto"/>
              <w:rPr>
                <w:rFonts w:ascii="Calibri" w:eastAsia="Calibri" w:hAnsi="Calibri" w:cs="Calibri"/>
                <w:b/>
                <w:sz w:val="20"/>
                <w:szCs w:val="16"/>
              </w:rPr>
            </w:pPr>
            <w:r w:rsidRPr="00486E85">
              <w:rPr>
                <w:rFonts w:ascii="Calibri" w:eastAsia="Calibri" w:hAnsi="Calibri" w:cs="Calibri"/>
                <w:b/>
                <w:sz w:val="20"/>
                <w:szCs w:val="16"/>
              </w:rPr>
              <w:t>Diagnostic toxin EIA result</w:t>
            </w:r>
            <w:r w:rsidRPr="00486E85">
              <w:rPr>
                <w:rFonts w:ascii="Calibri" w:eastAsia="Calibri" w:hAnsi="Calibri" w:cs="Calibri"/>
                <w:b/>
                <w:sz w:val="20"/>
                <w:szCs w:val="16"/>
                <w:vertAlign w:val="superscript"/>
              </w:rPr>
              <w:t>c</w:t>
            </w:r>
          </w:p>
        </w:tc>
        <w:tc>
          <w:tcPr>
            <w:tcW w:w="6237" w:type="dxa"/>
            <w:tcBorders>
              <w:top w:val="single" w:sz="4" w:space="0" w:color="auto"/>
              <w:bottom w:val="single" w:sz="4" w:space="0" w:color="auto"/>
            </w:tcBorders>
          </w:tcPr>
          <w:p w14:paraId="76C82BE8" w14:textId="77777777" w:rsidR="00486E85" w:rsidRPr="00486E85" w:rsidRDefault="00486E85" w:rsidP="00486E85">
            <w:pPr>
              <w:spacing w:line="480" w:lineRule="auto"/>
              <w:rPr>
                <w:rFonts w:ascii="Calibri" w:eastAsia="Calibri" w:hAnsi="Calibri" w:cs="Calibri"/>
                <w:b/>
                <w:sz w:val="20"/>
                <w:szCs w:val="16"/>
              </w:rPr>
            </w:pPr>
            <w:r w:rsidRPr="00486E85">
              <w:rPr>
                <w:rFonts w:ascii="Calibri" w:eastAsia="Calibri" w:hAnsi="Calibri" w:cs="Calibri"/>
                <w:b/>
                <w:sz w:val="20"/>
                <w:szCs w:val="16"/>
              </w:rPr>
              <w:t>Diagnostic CCA result</w:t>
            </w:r>
            <w:r w:rsidRPr="00486E85">
              <w:rPr>
                <w:rFonts w:ascii="Calibri" w:eastAsia="Calibri" w:hAnsi="Calibri" w:cs="Calibri"/>
                <w:b/>
                <w:sz w:val="20"/>
                <w:szCs w:val="16"/>
                <w:vertAlign w:val="superscript"/>
              </w:rPr>
              <w:t>d</w:t>
            </w:r>
          </w:p>
          <w:p w14:paraId="78495A30" w14:textId="77777777" w:rsidR="00486E85" w:rsidRPr="00486E85" w:rsidRDefault="00486E85" w:rsidP="00486E85">
            <w:pPr>
              <w:spacing w:line="480" w:lineRule="auto"/>
              <w:rPr>
                <w:rFonts w:ascii="Calibri" w:eastAsia="Calibri" w:hAnsi="Calibri" w:cs="Calibri"/>
                <w:b/>
                <w:sz w:val="20"/>
                <w:szCs w:val="16"/>
              </w:rPr>
            </w:pPr>
          </w:p>
        </w:tc>
      </w:tr>
      <w:tr w:rsidR="00486E85" w:rsidRPr="00486E85" w14:paraId="3108DDFA" w14:textId="77777777" w:rsidTr="00C55913">
        <w:tc>
          <w:tcPr>
            <w:tcW w:w="993" w:type="dxa"/>
            <w:tcBorders>
              <w:top w:val="single" w:sz="4" w:space="0" w:color="auto"/>
            </w:tcBorders>
          </w:tcPr>
          <w:p w14:paraId="3151CABD" w14:textId="77777777" w:rsidR="00486E85" w:rsidRPr="00486E85" w:rsidRDefault="00486E85" w:rsidP="00486E85">
            <w:pPr>
              <w:spacing w:line="480" w:lineRule="auto"/>
              <w:rPr>
                <w:rFonts w:ascii="Calibri" w:eastAsia="Calibri" w:hAnsi="Calibri" w:cs="Calibri"/>
                <w:sz w:val="20"/>
                <w:szCs w:val="16"/>
              </w:rPr>
            </w:pPr>
            <w:r w:rsidRPr="00486E85">
              <w:rPr>
                <w:rFonts w:ascii="Calibri" w:eastAsia="Calibri" w:hAnsi="Calibri" w:cs="Calibri"/>
                <w:sz w:val="20"/>
                <w:szCs w:val="16"/>
              </w:rPr>
              <w:t>1</w:t>
            </w:r>
          </w:p>
        </w:tc>
        <w:tc>
          <w:tcPr>
            <w:tcW w:w="1701" w:type="dxa"/>
            <w:tcBorders>
              <w:top w:val="single" w:sz="4" w:space="0" w:color="auto"/>
            </w:tcBorders>
          </w:tcPr>
          <w:p w14:paraId="29DB7DA4" w14:textId="77777777" w:rsidR="00486E85" w:rsidRPr="00486E85" w:rsidRDefault="00486E85" w:rsidP="00486E85">
            <w:pPr>
              <w:spacing w:line="480" w:lineRule="auto"/>
              <w:rPr>
                <w:rFonts w:ascii="Calibri" w:eastAsia="Calibri" w:hAnsi="Calibri" w:cs="Calibri"/>
                <w:sz w:val="20"/>
                <w:szCs w:val="16"/>
              </w:rPr>
            </w:pPr>
            <w:r w:rsidRPr="00486E85">
              <w:rPr>
                <w:rFonts w:ascii="Calibri" w:eastAsia="Calibri" w:hAnsi="Calibri" w:cs="Calibri"/>
                <w:sz w:val="20"/>
                <w:szCs w:val="16"/>
              </w:rPr>
              <w:t>No change</w:t>
            </w:r>
          </w:p>
        </w:tc>
        <w:tc>
          <w:tcPr>
            <w:tcW w:w="6237" w:type="dxa"/>
            <w:tcBorders>
              <w:top w:val="single" w:sz="4" w:space="0" w:color="auto"/>
            </w:tcBorders>
          </w:tcPr>
          <w:p w14:paraId="646FD345" w14:textId="77777777" w:rsidR="00486E85" w:rsidRPr="00486E85" w:rsidRDefault="00486E85" w:rsidP="00486E85">
            <w:pPr>
              <w:spacing w:line="480" w:lineRule="auto"/>
              <w:rPr>
                <w:rFonts w:ascii="Calibri" w:eastAsia="Calibri" w:hAnsi="Calibri" w:cs="Calibri"/>
                <w:sz w:val="20"/>
                <w:szCs w:val="16"/>
              </w:rPr>
            </w:pPr>
            <w:r w:rsidRPr="00486E85">
              <w:rPr>
                <w:rFonts w:ascii="Calibri" w:eastAsia="Calibri" w:hAnsi="Calibri" w:cs="Calibri"/>
                <w:sz w:val="20"/>
                <w:szCs w:val="16"/>
              </w:rPr>
              <w:t>No change</w:t>
            </w:r>
          </w:p>
        </w:tc>
      </w:tr>
      <w:tr w:rsidR="00486E85" w:rsidRPr="00486E85" w14:paraId="014F0FFF" w14:textId="77777777" w:rsidTr="00C55913">
        <w:tc>
          <w:tcPr>
            <w:tcW w:w="993" w:type="dxa"/>
          </w:tcPr>
          <w:p w14:paraId="3C38867A" w14:textId="77777777" w:rsidR="00486E85" w:rsidRPr="00486E85" w:rsidRDefault="00486E85" w:rsidP="00486E85">
            <w:pPr>
              <w:spacing w:line="480" w:lineRule="auto"/>
              <w:rPr>
                <w:rFonts w:ascii="Calibri" w:eastAsia="Calibri" w:hAnsi="Calibri" w:cs="Calibri"/>
                <w:sz w:val="20"/>
                <w:szCs w:val="16"/>
              </w:rPr>
            </w:pPr>
            <w:r w:rsidRPr="00486E85">
              <w:rPr>
                <w:rFonts w:ascii="Calibri" w:eastAsia="Calibri" w:hAnsi="Calibri" w:cs="Calibri"/>
                <w:sz w:val="20"/>
                <w:szCs w:val="16"/>
              </w:rPr>
              <w:t>3</w:t>
            </w:r>
          </w:p>
        </w:tc>
        <w:tc>
          <w:tcPr>
            <w:tcW w:w="1701" w:type="dxa"/>
          </w:tcPr>
          <w:p w14:paraId="5F8BDB2C" w14:textId="77777777" w:rsidR="00486E85" w:rsidRPr="00486E85" w:rsidRDefault="00486E85" w:rsidP="00486E85">
            <w:pPr>
              <w:spacing w:line="480" w:lineRule="auto"/>
              <w:rPr>
                <w:rFonts w:ascii="Calibri" w:eastAsia="Calibri" w:hAnsi="Calibri" w:cs="Calibri"/>
                <w:sz w:val="20"/>
                <w:szCs w:val="16"/>
              </w:rPr>
            </w:pPr>
            <w:r w:rsidRPr="00486E85">
              <w:rPr>
                <w:rFonts w:ascii="Calibri" w:eastAsia="Calibri" w:hAnsi="Calibri" w:cs="Calibri"/>
                <w:sz w:val="20"/>
                <w:szCs w:val="16"/>
              </w:rPr>
              <w:t>No change</w:t>
            </w:r>
          </w:p>
        </w:tc>
        <w:tc>
          <w:tcPr>
            <w:tcW w:w="6237" w:type="dxa"/>
          </w:tcPr>
          <w:p w14:paraId="1364138F" w14:textId="77777777" w:rsidR="00486E85" w:rsidRPr="00486E85" w:rsidRDefault="00486E85" w:rsidP="00486E85">
            <w:pPr>
              <w:spacing w:line="480" w:lineRule="auto"/>
              <w:rPr>
                <w:rFonts w:ascii="Calibri" w:eastAsia="Calibri" w:hAnsi="Calibri" w:cs="Calibri"/>
                <w:sz w:val="20"/>
                <w:szCs w:val="16"/>
              </w:rPr>
            </w:pPr>
            <w:r w:rsidRPr="00486E85">
              <w:rPr>
                <w:rFonts w:ascii="Calibri" w:eastAsia="Calibri" w:hAnsi="Calibri" w:cs="Calibri"/>
                <w:sz w:val="20"/>
                <w:szCs w:val="16"/>
              </w:rPr>
              <w:t>Changed from positive to negative at 10x 528.0 ng/mL and 100x 528.0 ng/mL after 4 hours’ incubation</w:t>
            </w:r>
          </w:p>
        </w:tc>
      </w:tr>
      <w:tr w:rsidR="00486E85" w:rsidRPr="00486E85" w14:paraId="198ACF2C" w14:textId="77777777" w:rsidTr="00C55913">
        <w:tc>
          <w:tcPr>
            <w:tcW w:w="993" w:type="dxa"/>
          </w:tcPr>
          <w:p w14:paraId="51256235" w14:textId="77777777" w:rsidR="00486E85" w:rsidRPr="00486E85" w:rsidRDefault="00486E85" w:rsidP="00486E85">
            <w:pPr>
              <w:spacing w:line="480" w:lineRule="auto"/>
              <w:rPr>
                <w:rFonts w:ascii="Calibri" w:eastAsia="Calibri" w:hAnsi="Calibri" w:cs="Calibri"/>
                <w:sz w:val="20"/>
                <w:szCs w:val="16"/>
              </w:rPr>
            </w:pPr>
            <w:r w:rsidRPr="00486E85">
              <w:rPr>
                <w:rFonts w:ascii="Calibri" w:eastAsia="Calibri" w:hAnsi="Calibri" w:cs="Calibri"/>
                <w:sz w:val="20"/>
                <w:szCs w:val="16"/>
              </w:rPr>
              <w:t>4</w:t>
            </w:r>
          </w:p>
        </w:tc>
        <w:tc>
          <w:tcPr>
            <w:tcW w:w="1701" w:type="dxa"/>
          </w:tcPr>
          <w:p w14:paraId="22356A6B" w14:textId="77777777" w:rsidR="00486E85" w:rsidRPr="00486E85" w:rsidRDefault="00486E85" w:rsidP="00486E85">
            <w:pPr>
              <w:spacing w:line="480" w:lineRule="auto"/>
              <w:rPr>
                <w:rFonts w:ascii="Calibri" w:eastAsia="Calibri" w:hAnsi="Calibri" w:cs="Calibri"/>
                <w:sz w:val="20"/>
                <w:szCs w:val="16"/>
              </w:rPr>
            </w:pPr>
            <w:r w:rsidRPr="00486E85">
              <w:rPr>
                <w:rFonts w:ascii="Calibri" w:eastAsia="Calibri" w:hAnsi="Calibri" w:cs="Calibri"/>
                <w:sz w:val="20"/>
                <w:szCs w:val="16"/>
              </w:rPr>
              <w:t>No change</w:t>
            </w:r>
          </w:p>
        </w:tc>
        <w:tc>
          <w:tcPr>
            <w:tcW w:w="6237" w:type="dxa"/>
          </w:tcPr>
          <w:p w14:paraId="76403DAB" w14:textId="77777777" w:rsidR="00486E85" w:rsidRPr="00486E85" w:rsidRDefault="00486E85" w:rsidP="00486E85">
            <w:pPr>
              <w:spacing w:line="480" w:lineRule="auto"/>
              <w:rPr>
                <w:rFonts w:ascii="Calibri" w:eastAsia="Calibri" w:hAnsi="Calibri" w:cs="Calibri"/>
                <w:sz w:val="20"/>
                <w:szCs w:val="16"/>
              </w:rPr>
            </w:pPr>
            <w:r w:rsidRPr="00486E85">
              <w:rPr>
                <w:rFonts w:ascii="Calibri" w:eastAsia="Calibri" w:hAnsi="Calibri" w:cs="Calibri"/>
                <w:sz w:val="20"/>
                <w:szCs w:val="16"/>
              </w:rPr>
              <w:t>No change</w:t>
            </w:r>
          </w:p>
        </w:tc>
      </w:tr>
      <w:tr w:rsidR="00486E85" w:rsidRPr="00486E85" w14:paraId="75D0FF71" w14:textId="77777777" w:rsidTr="00C55913">
        <w:tc>
          <w:tcPr>
            <w:tcW w:w="993" w:type="dxa"/>
          </w:tcPr>
          <w:p w14:paraId="7D3A7CCF" w14:textId="77777777" w:rsidR="00486E85" w:rsidRPr="00486E85" w:rsidRDefault="00486E85" w:rsidP="00486E85">
            <w:pPr>
              <w:spacing w:line="480" w:lineRule="auto"/>
              <w:rPr>
                <w:rFonts w:ascii="Calibri" w:eastAsia="Calibri" w:hAnsi="Calibri" w:cs="Calibri"/>
                <w:sz w:val="20"/>
                <w:szCs w:val="16"/>
              </w:rPr>
            </w:pPr>
            <w:r w:rsidRPr="00486E85">
              <w:rPr>
                <w:rFonts w:ascii="Calibri" w:eastAsia="Calibri" w:hAnsi="Calibri" w:cs="Calibri"/>
                <w:sz w:val="20"/>
                <w:szCs w:val="16"/>
              </w:rPr>
              <w:t>5</w:t>
            </w:r>
          </w:p>
        </w:tc>
        <w:tc>
          <w:tcPr>
            <w:tcW w:w="1701" w:type="dxa"/>
          </w:tcPr>
          <w:p w14:paraId="47D30962" w14:textId="77777777" w:rsidR="00486E85" w:rsidRPr="00486E85" w:rsidRDefault="00486E85" w:rsidP="00486E85">
            <w:pPr>
              <w:spacing w:line="480" w:lineRule="auto"/>
              <w:rPr>
                <w:rFonts w:ascii="Calibri" w:eastAsia="Calibri" w:hAnsi="Calibri" w:cs="Calibri"/>
                <w:sz w:val="20"/>
                <w:szCs w:val="16"/>
              </w:rPr>
            </w:pPr>
            <w:r w:rsidRPr="00486E85">
              <w:rPr>
                <w:rFonts w:ascii="Calibri" w:eastAsia="Calibri" w:hAnsi="Calibri" w:cs="Calibri"/>
                <w:sz w:val="20"/>
                <w:szCs w:val="16"/>
              </w:rPr>
              <w:t>No change</w:t>
            </w:r>
          </w:p>
        </w:tc>
        <w:tc>
          <w:tcPr>
            <w:tcW w:w="6237" w:type="dxa"/>
          </w:tcPr>
          <w:p w14:paraId="061BDBEE" w14:textId="77777777" w:rsidR="00486E85" w:rsidRPr="00486E85" w:rsidRDefault="00486E85" w:rsidP="00486E85">
            <w:pPr>
              <w:spacing w:line="480" w:lineRule="auto"/>
              <w:rPr>
                <w:rFonts w:ascii="Calibri" w:eastAsia="Calibri" w:hAnsi="Calibri" w:cs="Calibri"/>
                <w:sz w:val="20"/>
                <w:szCs w:val="16"/>
              </w:rPr>
            </w:pPr>
            <w:r w:rsidRPr="00486E85">
              <w:rPr>
                <w:rFonts w:ascii="Calibri" w:eastAsia="Calibri" w:hAnsi="Calibri" w:cs="Calibri"/>
                <w:sz w:val="20"/>
                <w:szCs w:val="16"/>
              </w:rPr>
              <w:t>No change</w:t>
            </w:r>
          </w:p>
        </w:tc>
      </w:tr>
      <w:tr w:rsidR="00486E85" w:rsidRPr="00486E85" w14:paraId="48B3649D" w14:textId="77777777" w:rsidTr="00C55913">
        <w:tc>
          <w:tcPr>
            <w:tcW w:w="993" w:type="dxa"/>
          </w:tcPr>
          <w:p w14:paraId="6DE484EA" w14:textId="77777777" w:rsidR="00486E85" w:rsidRPr="00486E85" w:rsidRDefault="00486E85" w:rsidP="00486E85">
            <w:pPr>
              <w:spacing w:line="480" w:lineRule="auto"/>
              <w:rPr>
                <w:rFonts w:ascii="Calibri" w:eastAsia="Calibri" w:hAnsi="Calibri" w:cs="Calibri"/>
                <w:sz w:val="20"/>
                <w:szCs w:val="16"/>
              </w:rPr>
            </w:pPr>
            <w:r w:rsidRPr="00486E85">
              <w:rPr>
                <w:rFonts w:ascii="Calibri" w:eastAsia="Calibri" w:hAnsi="Calibri" w:cs="Calibri"/>
                <w:sz w:val="20"/>
                <w:szCs w:val="16"/>
              </w:rPr>
              <w:t>6</w:t>
            </w:r>
          </w:p>
        </w:tc>
        <w:tc>
          <w:tcPr>
            <w:tcW w:w="1701" w:type="dxa"/>
          </w:tcPr>
          <w:p w14:paraId="72CBF061" w14:textId="77777777" w:rsidR="00486E85" w:rsidRPr="00486E85" w:rsidRDefault="00486E85" w:rsidP="00486E85">
            <w:pPr>
              <w:spacing w:line="480" w:lineRule="auto"/>
              <w:rPr>
                <w:rFonts w:ascii="Calibri" w:eastAsia="Calibri" w:hAnsi="Calibri" w:cs="Calibri"/>
                <w:sz w:val="20"/>
                <w:szCs w:val="16"/>
              </w:rPr>
            </w:pPr>
            <w:r w:rsidRPr="00486E85">
              <w:rPr>
                <w:rFonts w:ascii="Calibri" w:eastAsia="Calibri" w:hAnsi="Calibri" w:cs="Calibri"/>
                <w:sz w:val="20"/>
                <w:szCs w:val="16"/>
              </w:rPr>
              <w:t>No change</w:t>
            </w:r>
          </w:p>
        </w:tc>
        <w:tc>
          <w:tcPr>
            <w:tcW w:w="6237" w:type="dxa"/>
          </w:tcPr>
          <w:p w14:paraId="14D19E52" w14:textId="77777777" w:rsidR="00486E85" w:rsidRPr="00486E85" w:rsidRDefault="00486E85" w:rsidP="00486E85">
            <w:pPr>
              <w:spacing w:line="480" w:lineRule="auto"/>
              <w:rPr>
                <w:rFonts w:ascii="Calibri" w:eastAsia="Calibri" w:hAnsi="Calibri" w:cs="Calibri"/>
                <w:sz w:val="20"/>
                <w:szCs w:val="16"/>
              </w:rPr>
            </w:pPr>
            <w:r w:rsidRPr="00486E85">
              <w:rPr>
                <w:rFonts w:ascii="Calibri" w:eastAsia="Calibri" w:hAnsi="Calibri" w:cs="Calibri"/>
                <w:sz w:val="20"/>
                <w:szCs w:val="16"/>
              </w:rPr>
              <w:t>Changed from positive to negative at 100x 528.0 ng/mL after 5 minutes’ and 4 hours’ incubation</w:t>
            </w:r>
          </w:p>
        </w:tc>
      </w:tr>
      <w:tr w:rsidR="00486E85" w:rsidRPr="00486E85" w14:paraId="0987DA02" w14:textId="77777777" w:rsidTr="00C55913">
        <w:tc>
          <w:tcPr>
            <w:tcW w:w="993" w:type="dxa"/>
          </w:tcPr>
          <w:p w14:paraId="2527B70D" w14:textId="77777777" w:rsidR="00486E85" w:rsidRPr="00486E85" w:rsidRDefault="00486E85" w:rsidP="00486E85">
            <w:pPr>
              <w:spacing w:line="480" w:lineRule="auto"/>
              <w:rPr>
                <w:rFonts w:ascii="Calibri" w:eastAsia="Calibri" w:hAnsi="Calibri" w:cs="Calibri"/>
                <w:sz w:val="20"/>
                <w:szCs w:val="16"/>
              </w:rPr>
            </w:pPr>
            <w:r w:rsidRPr="00486E85">
              <w:rPr>
                <w:rFonts w:ascii="Calibri" w:eastAsia="Calibri" w:hAnsi="Calibri" w:cs="Calibri"/>
                <w:sz w:val="20"/>
                <w:szCs w:val="16"/>
              </w:rPr>
              <w:t>7</w:t>
            </w:r>
          </w:p>
        </w:tc>
        <w:tc>
          <w:tcPr>
            <w:tcW w:w="1701" w:type="dxa"/>
          </w:tcPr>
          <w:p w14:paraId="7FA6234B" w14:textId="77777777" w:rsidR="00486E85" w:rsidRPr="00486E85" w:rsidRDefault="00486E85" w:rsidP="00486E85">
            <w:pPr>
              <w:spacing w:line="480" w:lineRule="auto"/>
              <w:rPr>
                <w:rFonts w:ascii="Calibri" w:eastAsia="Calibri" w:hAnsi="Calibri" w:cs="Calibri"/>
                <w:sz w:val="20"/>
                <w:szCs w:val="16"/>
              </w:rPr>
            </w:pPr>
            <w:r w:rsidRPr="00486E85">
              <w:rPr>
                <w:rFonts w:ascii="Calibri" w:eastAsia="Calibri" w:hAnsi="Calibri" w:cs="Calibri"/>
                <w:sz w:val="20"/>
                <w:szCs w:val="16"/>
              </w:rPr>
              <w:t>No change</w:t>
            </w:r>
          </w:p>
        </w:tc>
        <w:tc>
          <w:tcPr>
            <w:tcW w:w="6237" w:type="dxa"/>
          </w:tcPr>
          <w:p w14:paraId="23A4EF95" w14:textId="77777777" w:rsidR="00486E85" w:rsidRPr="00486E85" w:rsidRDefault="00486E85" w:rsidP="00486E85">
            <w:pPr>
              <w:spacing w:line="480" w:lineRule="auto"/>
              <w:rPr>
                <w:rFonts w:ascii="Calibri" w:eastAsia="Calibri" w:hAnsi="Calibri" w:cs="Calibri"/>
                <w:sz w:val="20"/>
                <w:szCs w:val="16"/>
              </w:rPr>
            </w:pPr>
            <w:r w:rsidRPr="00486E85">
              <w:rPr>
                <w:rFonts w:ascii="Calibri" w:eastAsia="Calibri" w:hAnsi="Calibri" w:cs="Calibri"/>
                <w:sz w:val="20"/>
                <w:szCs w:val="16"/>
              </w:rPr>
              <w:t>Changed from positive to negative at 100x 528.0 ng/mL after 5 minutes’ and 4 hours’ incubation</w:t>
            </w:r>
          </w:p>
        </w:tc>
      </w:tr>
      <w:tr w:rsidR="00486E85" w:rsidRPr="00486E85" w14:paraId="050B694B" w14:textId="77777777" w:rsidTr="00C55913">
        <w:tc>
          <w:tcPr>
            <w:tcW w:w="993" w:type="dxa"/>
          </w:tcPr>
          <w:p w14:paraId="3BC33F04" w14:textId="77777777" w:rsidR="00486E85" w:rsidRPr="00486E85" w:rsidRDefault="00486E85" w:rsidP="00486E85">
            <w:pPr>
              <w:spacing w:line="480" w:lineRule="auto"/>
              <w:rPr>
                <w:rFonts w:ascii="Calibri" w:eastAsia="Calibri" w:hAnsi="Calibri" w:cs="Calibri"/>
                <w:sz w:val="20"/>
                <w:szCs w:val="16"/>
              </w:rPr>
            </w:pPr>
            <w:r w:rsidRPr="00486E85">
              <w:rPr>
                <w:rFonts w:ascii="Calibri" w:eastAsia="Calibri" w:hAnsi="Calibri" w:cs="Calibri"/>
                <w:sz w:val="20"/>
                <w:szCs w:val="16"/>
              </w:rPr>
              <w:t>8</w:t>
            </w:r>
          </w:p>
        </w:tc>
        <w:tc>
          <w:tcPr>
            <w:tcW w:w="1701" w:type="dxa"/>
          </w:tcPr>
          <w:p w14:paraId="4C555073" w14:textId="77777777" w:rsidR="00486E85" w:rsidRPr="00486E85" w:rsidRDefault="00486E85" w:rsidP="00486E85">
            <w:pPr>
              <w:spacing w:line="480" w:lineRule="auto"/>
              <w:rPr>
                <w:rFonts w:ascii="Calibri" w:eastAsia="Calibri" w:hAnsi="Calibri" w:cs="Calibri"/>
                <w:sz w:val="20"/>
                <w:szCs w:val="16"/>
              </w:rPr>
            </w:pPr>
            <w:r w:rsidRPr="00486E85">
              <w:rPr>
                <w:rFonts w:ascii="Calibri" w:eastAsia="Calibri" w:hAnsi="Calibri" w:cs="Calibri"/>
                <w:sz w:val="20"/>
                <w:szCs w:val="16"/>
              </w:rPr>
              <w:t>No change</w:t>
            </w:r>
          </w:p>
        </w:tc>
        <w:tc>
          <w:tcPr>
            <w:tcW w:w="6237" w:type="dxa"/>
          </w:tcPr>
          <w:p w14:paraId="7FFC1700" w14:textId="77777777" w:rsidR="00486E85" w:rsidRPr="00486E85" w:rsidRDefault="00486E85" w:rsidP="00486E85">
            <w:pPr>
              <w:spacing w:line="480" w:lineRule="auto"/>
              <w:rPr>
                <w:rFonts w:ascii="Calibri" w:eastAsia="Calibri" w:hAnsi="Calibri" w:cs="Calibri"/>
                <w:sz w:val="20"/>
                <w:szCs w:val="16"/>
              </w:rPr>
            </w:pPr>
            <w:r w:rsidRPr="00486E85">
              <w:rPr>
                <w:rFonts w:ascii="Calibri" w:eastAsia="Calibri" w:hAnsi="Calibri" w:cs="Calibri"/>
                <w:sz w:val="20"/>
                <w:szCs w:val="16"/>
              </w:rPr>
              <w:t>Invalid result</w:t>
            </w:r>
          </w:p>
        </w:tc>
      </w:tr>
      <w:tr w:rsidR="00486E85" w:rsidRPr="00486E85" w14:paraId="123629BA" w14:textId="77777777" w:rsidTr="00C55913">
        <w:tc>
          <w:tcPr>
            <w:tcW w:w="993" w:type="dxa"/>
          </w:tcPr>
          <w:p w14:paraId="21D31354" w14:textId="77777777" w:rsidR="00486E85" w:rsidRPr="00486E85" w:rsidRDefault="00486E85" w:rsidP="00486E85">
            <w:pPr>
              <w:spacing w:line="480" w:lineRule="auto"/>
              <w:rPr>
                <w:rFonts w:ascii="Calibri" w:eastAsia="Calibri" w:hAnsi="Calibri" w:cs="Calibri"/>
                <w:sz w:val="20"/>
                <w:szCs w:val="16"/>
              </w:rPr>
            </w:pPr>
            <w:r w:rsidRPr="00486E85">
              <w:rPr>
                <w:rFonts w:ascii="Calibri" w:eastAsia="Calibri" w:hAnsi="Calibri" w:cs="Calibri"/>
                <w:sz w:val="20"/>
                <w:szCs w:val="16"/>
              </w:rPr>
              <w:t>9</w:t>
            </w:r>
          </w:p>
        </w:tc>
        <w:tc>
          <w:tcPr>
            <w:tcW w:w="1701" w:type="dxa"/>
          </w:tcPr>
          <w:p w14:paraId="39993005" w14:textId="77777777" w:rsidR="00486E85" w:rsidRPr="00486E85" w:rsidRDefault="00486E85" w:rsidP="00486E85">
            <w:pPr>
              <w:spacing w:line="480" w:lineRule="auto"/>
              <w:rPr>
                <w:rFonts w:ascii="Calibri" w:eastAsia="Calibri" w:hAnsi="Calibri" w:cs="Calibri"/>
                <w:sz w:val="20"/>
                <w:szCs w:val="16"/>
              </w:rPr>
            </w:pPr>
            <w:r w:rsidRPr="00486E85">
              <w:rPr>
                <w:rFonts w:ascii="Calibri" w:eastAsia="Calibri" w:hAnsi="Calibri" w:cs="Calibri"/>
                <w:sz w:val="20"/>
                <w:szCs w:val="16"/>
              </w:rPr>
              <w:t>No change</w:t>
            </w:r>
          </w:p>
        </w:tc>
        <w:tc>
          <w:tcPr>
            <w:tcW w:w="6237" w:type="dxa"/>
          </w:tcPr>
          <w:p w14:paraId="44D3F3A0" w14:textId="77777777" w:rsidR="00486E85" w:rsidRPr="00486E85" w:rsidRDefault="00486E85" w:rsidP="00486E85">
            <w:pPr>
              <w:spacing w:line="480" w:lineRule="auto"/>
              <w:rPr>
                <w:rFonts w:ascii="Calibri" w:eastAsia="Calibri" w:hAnsi="Calibri" w:cs="Calibri"/>
                <w:sz w:val="20"/>
                <w:szCs w:val="16"/>
              </w:rPr>
            </w:pPr>
            <w:r w:rsidRPr="00486E85">
              <w:rPr>
                <w:rFonts w:ascii="Calibri" w:eastAsia="Calibri" w:hAnsi="Calibri" w:cs="Calibri"/>
                <w:sz w:val="20"/>
                <w:szCs w:val="16"/>
              </w:rPr>
              <w:t>No change</w:t>
            </w:r>
          </w:p>
        </w:tc>
      </w:tr>
      <w:tr w:rsidR="00486E85" w:rsidRPr="00486E85" w14:paraId="5F7F6F0A" w14:textId="77777777" w:rsidTr="00C55913">
        <w:tc>
          <w:tcPr>
            <w:tcW w:w="993" w:type="dxa"/>
          </w:tcPr>
          <w:p w14:paraId="42EB8DED" w14:textId="77777777" w:rsidR="00486E85" w:rsidRPr="00486E85" w:rsidRDefault="00486E85" w:rsidP="00486E85">
            <w:pPr>
              <w:spacing w:line="480" w:lineRule="auto"/>
              <w:rPr>
                <w:rFonts w:ascii="Calibri" w:eastAsia="Calibri" w:hAnsi="Calibri" w:cs="Calibri"/>
                <w:sz w:val="20"/>
                <w:szCs w:val="16"/>
              </w:rPr>
            </w:pPr>
            <w:r w:rsidRPr="00486E85">
              <w:rPr>
                <w:rFonts w:ascii="Calibri" w:eastAsia="Calibri" w:hAnsi="Calibri" w:cs="Calibri"/>
                <w:sz w:val="20"/>
                <w:szCs w:val="16"/>
              </w:rPr>
              <w:t>10</w:t>
            </w:r>
          </w:p>
        </w:tc>
        <w:tc>
          <w:tcPr>
            <w:tcW w:w="1701" w:type="dxa"/>
          </w:tcPr>
          <w:p w14:paraId="61B09044" w14:textId="77777777" w:rsidR="00486E85" w:rsidRPr="00486E85" w:rsidRDefault="00486E85" w:rsidP="00486E85">
            <w:pPr>
              <w:spacing w:line="480" w:lineRule="auto"/>
              <w:rPr>
                <w:rFonts w:ascii="Calibri" w:eastAsia="Calibri" w:hAnsi="Calibri" w:cs="Calibri"/>
                <w:sz w:val="20"/>
                <w:szCs w:val="16"/>
              </w:rPr>
            </w:pPr>
            <w:r w:rsidRPr="00486E85">
              <w:rPr>
                <w:rFonts w:ascii="Calibri" w:eastAsia="Calibri" w:hAnsi="Calibri" w:cs="Calibri"/>
                <w:sz w:val="20"/>
                <w:szCs w:val="16"/>
              </w:rPr>
              <w:t>No change</w:t>
            </w:r>
          </w:p>
        </w:tc>
        <w:tc>
          <w:tcPr>
            <w:tcW w:w="6237" w:type="dxa"/>
          </w:tcPr>
          <w:p w14:paraId="4D9B725E" w14:textId="77777777" w:rsidR="00486E85" w:rsidRPr="00486E85" w:rsidRDefault="00486E85" w:rsidP="00486E85">
            <w:pPr>
              <w:spacing w:line="480" w:lineRule="auto"/>
              <w:rPr>
                <w:rFonts w:ascii="Calibri" w:eastAsia="Calibri" w:hAnsi="Calibri" w:cs="Calibri"/>
                <w:sz w:val="20"/>
                <w:szCs w:val="16"/>
              </w:rPr>
            </w:pPr>
            <w:r w:rsidRPr="00486E85">
              <w:rPr>
                <w:rFonts w:ascii="Calibri" w:eastAsia="Calibri" w:hAnsi="Calibri" w:cs="Calibri"/>
                <w:sz w:val="20"/>
                <w:szCs w:val="16"/>
              </w:rPr>
              <w:t>No change</w:t>
            </w:r>
          </w:p>
        </w:tc>
      </w:tr>
    </w:tbl>
    <w:p w14:paraId="36D3CC3E" w14:textId="77777777" w:rsidR="00486E85" w:rsidRPr="00486E85" w:rsidRDefault="00486E85" w:rsidP="00486E85">
      <w:pPr>
        <w:tabs>
          <w:tab w:val="left" w:pos="0"/>
        </w:tabs>
        <w:spacing w:after="0" w:line="480" w:lineRule="auto"/>
        <w:rPr>
          <w:rFonts w:ascii="Calibri" w:eastAsia="Calibri" w:hAnsi="Calibri" w:cs="Calibri"/>
          <w:sz w:val="18"/>
          <w:szCs w:val="16"/>
          <w:lang w:val="en-US"/>
        </w:rPr>
      </w:pPr>
      <w:r w:rsidRPr="00486E85">
        <w:rPr>
          <w:rFonts w:ascii="Calibri" w:eastAsia="Calibri" w:hAnsi="Calibri" w:cs="Calibri"/>
          <w:sz w:val="18"/>
          <w:szCs w:val="16"/>
          <w:vertAlign w:val="superscript"/>
          <w:lang w:val="en-US"/>
        </w:rPr>
        <w:t>a</w:t>
      </w:r>
      <w:r w:rsidRPr="00486E85">
        <w:rPr>
          <w:rFonts w:ascii="Calibri" w:eastAsia="Calibri" w:hAnsi="Calibri" w:cs="Calibri"/>
          <w:i/>
          <w:sz w:val="18"/>
          <w:szCs w:val="16"/>
          <w:lang w:val="en-US"/>
        </w:rPr>
        <w:t xml:space="preserve">C. difficile </w:t>
      </w:r>
      <w:r w:rsidRPr="00486E85">
        <w:rPr>
          <w:rFonts w:ascii="Calibri" w:eastAsia="Calibri" w:hAnsi="Calibri" w:cs="Calibri"/>
          <w:sz w:val="18"/>
          <w:szCs w:val="16"/>
          <w:lang w:val="en-US"/>
        </w:rPr>
        <w:t xml:space="preserve">toxin-positive samples underwent 5 minutes’ and 4 hours’ incubation with bezlotoxumab (median </w:t>
      </w:r>
      <w:r w:rsidRPr="00486E85">
        <w:rPr>
          <w:rFonts w:ascii="Calibri" w:eastAsia="Calibri" w:hAnsi="Calibri" w:cs="Calibri"/>
          <w:i/>
          <w:sz w:val="18"/>
          <w:szCs w:val="16"/>
          <w:lang w:val="en-US"/>
        </w:rPr>
        <w:t>in vivo</w:t>
      </w:r>
      <w:r w:rsidRPr="00486E85">
        <w:rPr>
          <w:rFonts w:ascii="Calibri" w:eastAsia="Calibri" w:hAnsi="Calibri" w:cs="Calibri"/>
          <w:sz w:val="18"/>
          <w:szCs w:val="16"/>
          <w:lang w:val="en-US"/>
        </w:rPr>
        <w:t xml:space="preserve"> fecal concentration of 528.0 ng/mL; 10x median; 100x median) and without bezlotoxumab (control). </w:t>
      </w:r>
    </w:p>
    <w:p w14:paraId="764F38CB" w14:textId="77777777" w:rsidR="00486E85" w:rsidRPr="00486E85" w:rsidRDefault="00486E85" w:rsidP="00486E85">
      <w:pPr>
        <w:tabs>
          <w:tab w:val="left" w:pos="0"/>
        </w:tabs>
        <w:spacing w:after="0" w:line="480" w:lineRule="auto"/>
        <w:rPr>
          <w:rFonts w:ascii="Calibri" w:eastAsia="Calibri" w:hAnsi="Calibri" w:cs="Calibri"/>
          <w:sz w:val="18"/>
          <w:szCs w:val="16"/>
          <w:lang w:val="en-US"/>
        </w:rPr>
      </w:pPr>
      <w:r w:rsidRPr="00486E85">
        <w:rPr>
          <w:rFonts w:ascii="Calibri" w:eastAsia="Calibri" w:hAnsi="Calibri" w:cs="Calibri"/>
          <w:sz w:val="18"/>
          <w:szCs w:val="16"/>
          <w:vertAlign w:val="superscript"/>
          <w:lang w:val="en-US"/>
        </w:rPr>
        <w:t>b</w:t>
      </w:r>
      <w:r w:rsidRPr="00486E85">
        <w:rPr>
          <w:rFonts w:ascii="Calibri" w:eastAsia="Calibri" w:hAnsi="Calibri" w:cs="Calibri"/>
          <w:sz w:val="18"/>
          <w:szCs w:val="16"/>
          <w:lang w:val="en-US"/>
        </w:rPr>
        <w:t>Results for Sample 2 are not included as toxin EIA and CCA showed a toxin-negative result at baseline.</w:t>
      </w:r>
    </w:p>
    <w:p w14:paraId="5842AE85" w14:textId="77777777" w:rsidR="00486E85" w:rsidRPr="00486E85" w:rsidRDefault="00486E85" w:rsidP="00486E85">
      <w:pPr>
        <w:tabs>
          <w:tab w:val="left" w:pos="0"/>
        </w:tabs>
        <w:spacing w:after="0" w:line="480" w:lineRule="auto"/>
        <w:rPr>
          <w:rFonts w:ascii="Calibri" w:eastAsia="Calibri" w:hAnsi="Calibri" w:cs="Calibri"/>
          <w:sz w:val="18"/>
          <w:szCs w:val="16"/>
          <w:lang w:val="en-US"/>
        </w:rPr>
      </w:pPr>
      <w:r w:rsidRPr="00486E85">
        <w:rPr>
          <w:rFonts w:ascii="Calibri" w:eastAsia="Calibri" w:hAnsi="Calibri" w:cs="Calibri"/>
          <w:sz w:val="18"/>
          <w:szCs w:val="16"/>
          <w:vertAlign w:val="superscript"/>
          <w:lang w:val="en-US"/>
        </w:rPr>
        <w:t>c</w:t>
      </w:r>
      <w:r w:rsidRPr="00486E85">
        <w:rPr>
          <w:rFonts w:ascii="Calibri" w:eastAsia="Calibri" w:hAnsi="Calibri" w:cs="Calibri"/>
          <w:sz w:val="18"/>
          <w:szCs w:val="16"/>
          <w:lang w:val="en-US"/>
        </w:rPr>
        <w:t xml:space="preserve">Samples with OD values of ≥0.080 and ≤0.080 were classified as toxin-positive and toxin-negative, respectively. </w:t>
      </w:r>
    </w:p>
    <w:p w14:paraId="112DF804" w14:textId="77777777" w:rsidR="00486E85" w:rsidRPr="00486E85" w:rsidRDefault="00486E85" w:rsidP="00486E85">
      <w:pPr>
        <w:tabs>
          <w:tab w:val="left" w:pos="0"/>
        </w:tabs>
        <w:spacing w:after="0" w:line="480" w:lineRule="auto"/>
        <w:rPr>
          <w:rFonts w:ascii="Calibri" w:eastAsia="Calibri" w:hAnsi="Calibri" w:cs="Calibri"/>
          <w:sz w:val="18"/>
          <w:szCs w:val="16"/>
          <w:lang w:val="en-US"/>
        </w:rPr>
      </w:pPr>
      <w:r w:rsidRPr="00486E85">
        <w:rPr>
          <w:rFonts w:ascii="Calibri" w:eastAsia="Calibri" w:hAnsi="Calibri" w:cs="Calibri"/>
          <w:sz w:val="18"/>
          <w:szCs w:val="16"/>
          <w:vertAlign w:val="superscript"/>
          <w:lang w:val="en-US"/>
        </w:rPr>
        <w:t>d</w:t>
      </w:r>
      <w:r w:rsidRPr="00486E85">
        <w:rPr>
          <w:rFonts w:ascii="Calibri" w:eastAsia="Calibri" w:hAnsi="Calibri" w:cs="Calibri"/>
          <w:sz w:val="18"/>
          <w:szCs w:val="16"/>
          <w:lang w:val="en-US"/>
        </w:rPr>
        <w:t>Samples with toxin titers of ≥1 and 0 were classified as toxin-positive and toxin-negative, respectively.</w:t>
      </w:r>
    </w:p>
    <w:p w14:paraId="2B9060CF" w14:textId="77777777" w:rsidR="00486E85" w:rsidRPr="00486E85" w:rsidRDefault="00486E85" w:rsidP="00486E85">
      <w:pPr>
        <w:tabs>
          <w:tab w:val="left" w:pos="0"/>
        </w:tabs>
        <w:spacing w:after="0" w:line="480" w:lineRule="auto"/>
        <w:rPr>
          <w:rFonts w:ascii="Calibri" w:eastAsia="Calibri" w:hAnsi="Calibri" w:cs="Calibri"/>
          <w:sz w:val="18"/>
          <w:szCs w:val="16"/>
          <w:lang w:val="en-US"/>
        </w:rPr>
      </w:pPr>
      <w:r w:rsidRPr="00486E85">
        <w:rPr>
          <w:rFonts w:ascii="Calibri" w:eastAsia="Calibri" w:hAnsi="Calibri" w:cs="Calibri"/>
          <w:sz w:val="18"/>
          <w:szCs w:val="16"/>
          <w:lang w:val="en-US"/>
        </w:rPr>
        <w:t>CCA=cell cytotoxicity assay; EIA=enzyme immunoassay; OD=optical density.</w:t>
      </w:r>
    </w:p>
    <w:p w14:paraId="5CDEB73F" w14:textId="77777777" w:rsidR="00486E85" w:rsidRPr="00486E85" w:rsidRDefault="00486E85" w:rsidP="00486E85">
      <w:pPr>
        <w:tabs>
          <w:tab w:val="left" w:pos="0"/>
        </w:tabs>
        <w:spacing w:after="0" w:line="480" w:lineRule="auto"/>
        <w:rPr>
          <w:rFonts w:ascii="Times New Roman" w:eastAsia="Calibri" w:hAnsi="Times New Roman" w:cs="Times New Roman"/>
          <w:sz w:val="16"/>
          <w:szCs w:val="16"/>
          <w:lang w:val="en-US"/>
        </w:rPr>
      </w:pPr>
      <w:r w:rsidRPr="00486E85">
        <w:rPr>
          <w:rFonts w:ascii="Times New Roman" w:eastAsia="Calibri" w:hAnsi="Times New Roman" w:cs="Times New Roman"/>
          <w:sz w:val="16"/>
          <w:szCs w:val="16"/>
          <w:lang w:val="en-US"/>
        </w:rPr>
        <w:fldChar w:fldCharType="begin"/>
      </w:r>
      <w:r w:rsidRPr="00486E85">
        <w:rPr>
          <w:rFonts w:ascii="Times New Roman" w:eastAsia="Calibri" w:hAnsi="Times New Roman" w:cs="Times New Roman"/>
          <w:sz w:val="16"/>
          <w:szCs w:val="16"/>
          <w:lang w:val="en-US"/>
        </w:rPr>
        <w:instrText xml:space="preserve"> ADDIN </w:instrText>
      </w:r>
      <w:r w:rsidRPr="00486E85">
        <w:rPr>
          <w:rFonts w:ascii="Times New Roman" w:eastAsia="Calibri" w:hAnsi="Times New Roman" w:cs="Times New Roman"/>
          <w:sz w:val="16"/>
          <w:szCs w:val="16"/>
          <w:lang w:val="en-US"/>
        </w:rPr>
        <w:fldChar w:fldCharType="end"/>
      </w:r>
    </w:p>
    <w:p w14:paraId="6728C1C1" w14:textId="77777777" w:rsidR="00CA5E84" w:rsidRDefault="00CA5E84"/>
    <w:sectPr w:rsidR="00CA5E84" w:rsidSect="00486E85">
      <w:pgSz w:w="11906" w:h="16838"/>
      <w:pgMar w:top="1701" w:right="1440" w:bottom="992" w:left="1440" w:header="709" w:footer="709"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E85"/>
    <w:rsid w:val="000344FF"/>
    <w:rsid w:val="000A1700"/>
    <w:rsid w:val="00486E85"/>
    <w:rsid w:val="009057EF"/>
    <w:rsid w:val="00CA5E84"/>
    <w:rsid w:val="00F922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74F85"/>
  <w15:chartTrackingRefBased/>
  <w15:docId w15:val="{D675E1EF-8E6B-4789-B1AA-475C42167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6E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486E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Word" ma:contentTypeID="0x010100FA0963FA69A646AA916D2E41284FC10000492A248E33EBAB40A488F2EB9305BE0C" ma:contentTypeVersion="0" ma:contentTypeDescription="Create a new document." ma:contentTypeScope="" ma:versionID="b20ed23d131ed861b5f7036fe385630a">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9D3D29A-E6A4-4F89-A2B4-4238D68903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532A524-F3EB-4D28-AFF5-8EEFB0F4ABB6}">
  <ds:schemaRefs>
    <ds:schemaRef ds:uri="http://schemas.microsoft.com/sharepoint/v3/contenttype/forms"/>
  </ds:schemaRefs>
</ds:datastoreItem>
</file>

<file path=customXml/itemProps3.xml><?xml version="1.0" encoding="utf-8"?>
<ds:datastoreItem xmlns:ds="http://schemas.openxmlformats.org/officeDocument/2006/customXml" ds:itemID="{EA3FA8B7-9B17-4DF3-8F02-F6B555C0ACEE}">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931</Words>
  <Characters>5313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MCM</Company>
  <LinksUpToDate>false</LinksUpToDate>
  <CharactersWithSpaces>6232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Hannah (MAN-CMC)</dc:creator>
  <cp:keywords/>
  <dc:description/>
  <cp:lastModifiedBy>Logan, Hannah (MAN-CMC)</cp:lastModifiedBy>
  <cp:revision>2</cp:revision>
  <dcterms:created xsi:type="dcterms:W3CDTF">2019-04-30T09:41:00Z</dcterms:created>
  <dcterms:modified xsi:type="dcterms:W3CDTF">2019-04-30T09:41:00Z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0x010100FA0963FA69A646AA916D2E41284FC10000492A248E33EBAB40A488F2EB9305BE0C</vt:lpwstr>
  </property>
</Properties>
</file>