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8A62AB" w14:textId="77777777" w:rsidR="0022472F" w:rsidRPr="00291E1F" w:rsidRDefault="0022472F" w:rsidP="0022472F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291E1F">
        <w:rPr>
          <w:rFonts w:ascii="Times New Roman" w:hAnsi="Times New Roman" w:cs="Times New Roman"/>
          <w:b/>
          <w:sz w:val="28"/>
          <w:szCs w:val="24"/>
          <w:u w:val="single"/>
        </w:rPr>
        <w:t xml:space="preserve">Supplementary </w:t>
      </w:r>
      <w:r>
        <w:rPr>
          <w:rFonts w:ascii="Times New Roman" w:hAnsi="Times New Roman" w:cs="Times New Roman"/>
          <w:b/>
          <w:sz w:val="28"/>
          <w:szCs w:val="24"/>
          <w:u w:val="single"/>
        </w:rPr>
        <w:t>Tables</w:t>
      </w:r>
    </w:p>
    <w:p w14:paraId="67F81B3A" w14:textId="77777777" w:rsidR="0022472F" w:rsidRPr="00DF0740" w:rsidRDefault="0022472F" w:rsidP="0022472F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0740">
        <w:rPr>
          <w:rFonts w:ascii="Times New Roman" w:hAnsi="Times New Roman" w:cs="Times New Roman"/>
          <w:b/>
          <w:sz w:val="24"/>
          <w:szCs w:val="24"/>
        </w:rPr>
        <w:t>AEBP1 down regulation induced cell death pathway depends on PTEN status of glioma cells</w:t>
      </w:r>
    </w:p>
    <w:p w14:paraId="3439697F" w14:textId="77777777" w:rsidR="0022472F" w:rsidRPr="00DF0740" w:rsidRDefault="0022472F" w:rsidP="0022472F">
      <w:pPr>
        <w:spacing w:line="480" w:lineRule="auto"/>
        <w:ind w:right="-360"/>
        <w:jc w:val="both"/>
        <w:rPr>
          <w:rFonts w:ascii="Times New Roman" w:hAnsi="Times New Roman" w:cs="Times New Roman"/>
          <w:sz w:val="24"/>
          <w:szCs w:val="24"/>
        </w:rPr>
      </w:pPr>
      <w:r w:rsidRPr="00DF0740">
        <w:rPr>
          <w:rFonts w:ascii="Times New Roman" w:hAnsi="Times New Roman" w:cs="Times New Roman"/>
          <w:sz w:val="24"/>
          <w:szCs w:val="24"/>
        </w:rPr>
        <w:t>Swati Sinha</w:t>
      </w:r>
      <w:r w:rsidRPr="00DF0740">
        <w:rPr>
          <w:rFonts w:ascii="Times New Roman" w:hAnsi="Times New Roman" w:cs="Times New Roman"/>
          <w:sz w:val="24"/>
          <w:szCs w:val="24"/>
          <w:vertAlign w:val="superscript"/>
        </w:rPr>
        <w:t>1, $</w:t>
      </w:r>
      <w:r w:rsidRPr="00DF0740">
        <w:rPr>
          <w:rFonts w:ascii="Times New Roman" w:hAnsi="Times New Roman" w:cs="Times New Roman"/>
          <w:sz w:val="24"/>
          <w:szCs w:val="24"/>
        </w:rPr>
        <w:t>, Arun Renganathan</w:t>
      </w:r>
      <w:r w:rsidRPr="00DF0740">
        <w:rPr>
          <w:rFonts w:ascii="Times New Roman" w:hAnsi="Times New Roman" w:cs="Times New Roman"/>
          <w:sz w:val="24"/>
          <w:szCs w:val="24"/>
          <w:vertAlign w:val="superscript"/>
        </w:rPr>
        <w:t>1, 2, $</w:t>
      </w:r>
      <w:r w:rsidRPr="00DF0740">
        <w:rPr>
          <w:rFonts w:ascii="Times New Roman" w:hAnsi="Times New Roman" w:cs="Times New Roman"/>
          <w:sz w:val="24"/>
          <w:szCs w:val="24"/>
        </w:rPr>
        <w:t>, Prathima B. Nagendra</w:t>
      </w:r>
      <w:r w:rsidRPr="00DF0740">
        <w:rPr>
          <w:rFonts w:ascii="Times New Roman" w:hAnsi="Times New Roman" w:cs="Times New Roman"/>
          <w:sz w:val="24"/>
          <w:szCs w:val="24"/>
          <w:vertAlign w:val="superscript"/>
        </w:rPr>
        <w:t>1, 3</w:t>
      </w:r>
      <w:r w:rsidRPr="00DF0740">
        <w:rPr>
          <w:rFonts w:ascii="Times New Roman" w:hAnsi="Times New Roman" w:cs="Times New Roman"/>
          <w:sz w:val="24"/>
          <w:szCs w:val="24"/>
        </w:rPr>
        <w:t>, Vasudeva Bhat</w:t>
      </w:r>
      <w:r w:rsidRPr="00DF0740">
        <w:rPr>
          <w:rFonts w:ascii="Times New Roman" w:hAnsi="Times New Roman" w:cs="Times New Roman"/>
          <w:sz w:val="24"/>
          <w:szCs w:val="24"/>
          <w:vertAlign w:val="superscript"/>
        </w:rPr>
        <w:t>1, 4</w:t>
      </w:r>
      <w:r w:rsidRPr="00DF0740">
        <w:rPr>
          <w:rFonts w:ascii="Times New Roman" w:hAnsi="Times New Roman" w:cs="Times New Roman"/>
          <w:sz w:val="24"/>
          <w:szCs w:val="24"/>
        </w:rPr>
        <w:t>, Brian Steve Mathew</w:t>
      </w:r>
      <w:r w:rsidRPr="00DF0740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Pr="00DF0740">
        <w:rPr>
          <w:rFonts w:ascii="Times New Roman" w:hAnsi="Times New Roman" w:cs="Times New Roman"/>
          <w:sz w:val="24"/>
          <w:szCs w:val="24"/>
        </w:rPr>
        <w:t xml:space="preserve">and </w:t>
      </w:r>
      <w:proofErr w:type="spellStart"/>
      <w:r w:rsidRPr="00DF0740">
        <w:rPr>
          <w:rFonts w:ascii="Times New Roman" w:hAnsi="Times New Roman" w:cs="Times New Roman"/>
          <w:sz w:val="24"/>
          <w:szCs w:val="24"/>
        </w:rPr>
        <w:t>Manchanahalli</w:t>
      </w:r>
      <w:proofErr w:type="spellEnd"/>
      <w:r w:rsidRPr="00DF0740">
        <w:rPr>
          <w:rFonts w:ascii="Times New Roman" w:hAnsi="Times New Roman" w:cs="Times New Roman"/>
          <w:sz w:val="24"/>
          <w:szCs w:val="24"/>
        </w:rPr>
        <w:t xml:space="preserve"> R Satyanarayana Rao</w:t>
      </w:r>
      <w:r w:rsidRPr="00DF074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DF0740">
        <w:rPr>
          <w:rStyle w:val="para"/>
          <w:rFonts w:ascii="Times New Roman" w:hAnsi="Times New Roman" w:cs="Times New Roman"/>
          <w:sz w:val="24"/>
          <w:szCs w:val="24"/>
          <w:vertAlign w:val="superscript"/>
        </w:rPr>
        <w:t>,</w:t>
      </w:r>
      <w:r w:rsidRPr="00DF0740">
        <w:rPr>
          <w:rFonts w:ascii="Times New Roman" w:hAnsi="Times New Roman" w:cs="Times New Roman"/>
          <w:sz w:val="24"/>
          <w:szCs w:val="24"/>
          <w:vertAlign w:val="superscript"/>
        </w:rPr>
        <w:t xml:space="preserve"> *</w:t>
      </w:r>
    </w:p>
    <w:p w14:paraId="1990F66B" w14:textId="77777777" w:rsidR="0022472F" w:rsidRPr="00DF0740" w:rsidRDefault="0022472F" w:rsidP="0022472F">
      <w:pPr>
        <w:tabs>
          <w:tab w:val="left" w:pos="142"/>
        </w:tabs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074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DF0740">
        <w:rPr>
          <w:rFonts w:ascii="Times New Roman" w:hAnsi="Times New Roman" w:cs="Times New Roman"/>
          <w:sz w:val="24"/>
          <w:szCs w:val="24"/>
        </w:rPr>
        <w:tab/>
        <w:t xml:space="preserve">Molecular Biology and Genetics Unit, Jawaharlal Nehru Centre for Advance Scientific </w:t>
      </w:r>
      <w:r w:rsidRPr="00DF0740">
        <w:rPr>
          <w:rFonts w:ascii="Times New Roman" w:hAnsi="Times New Roman" w:cs="Times New Roman"/>
          <w:sz w:val="24"/>
          <w:szCs w:val="24"/>
        </w:rPr>
        <w:tab/>
        <w:t>Research, Bangalore, Karnataka, India-560064.</w:t>
      </w:r>
    </w:p>
    <w:p w14:paraId="694A3312" w14:textId="77777777" w:rsidR="00AA4E91" w:rsidRDefault="0022472F" w:rsidP="0022472F">
      <w:pPr>
        <w:tabs>
          <w:tab w:val="left" w:pos="142"/>
        </w:tabs>
        <w:spacing w:line="48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DF074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F0740">
        <w:rPr>
          <w:rFonts w:ascii="Times New Roman" w:hAnsi="Times New Roman" w:cs="Times New Roman"/>
          <w:sz w:val="24"/>
          <w:szCs w:val="24"/>
        </w:rPr>
        <w:t xml:space="preserve"> </w:t>
      </w:r>
      <w:r w:rsidR="00AA4E91" w:rsidRPr="00AA4E91">
        <w:rPr>
          <w:rFonts w:ascii="Times New Roman" w:hAnsi="Times New Roman" w:cs="Times New Roman"/>
          <w:sz w:val="24"/>
        </w:rPr>
        <w:t>Department of Surgery, Washington University in St. Louis, MO, USA</w:t>
      </w:r>
      <w:r w:rsidR="00AA4E91" w:rsidRPr="00AA4E91">
        <w:rPr>
          <w:rFonts w:ascii="Times New Roman" w:hAnsi="Times New Roman" w:cs="Times New Roman"/>
          <w:sz w:val="28"/>
          <w:szCs w:val="24"/>
          <w:vertAlign w:val="superscript"/>
        </w:rPr>
        <w:t xml:space="preserve"> </w:t>
      </w:r>
    </w:p>
    <w:p w14:paraId="5E962F53" w14:textId="77777777" w:rsidR="0022472F" w:rsidRPr="00DF0740" w:rsidRDefault="0022472F" w:rsidP="0022472F">
      <w:pPr>
        <w:tabs>
          <w:tab w:val="left" w:pos="142"/>
        </w:tabs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074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DF0740">
        <w:rPr>
          <w:rFonts w:ascii="Times New Roman" w:hAnsi="Times New Roman" w:cs="Times New Roman"/>
          <w:sz w:val="24"/>
          <w:szCs w:val="24"/>
        </w:rPr>
        <w:t xml:space="preserve"> Gynaecology Oncology Group, School of Biomedical Sciences and Pharmacy, </w:t>
      </w:r>
      <w:r>
        <w:rPr>
          <w:rFonts w:ascii="Times New Roman" w:hAnsi="Times New Roman" w:cs="Times New Roman"/>
          <w:sz w:val="24"/>
          <w:szCs w:val="24"/>
        </w:rPr>
        <w:t xml:space="preserve">University </w:t>
      </w:r>
      <w:r>
        <w:rPr>
          <w:rFonts w:ascii="Times New Roman" w:hAnsi="Times New Roman" w:cs="Times New Roman"/>
          <w:sz w:val="24"/>
          <w:szCs w:val="24"/>
        </w:rPr>
        <w:tab/>
        <w:t xml:space="preserve">of </w:t>
      </w:r>
      <w:r w:rsidRPr="00DF0740">
        <w:rPr>
          <w:rFonts w:ascii="Times New Roman" w:hAnsi="Times New Roman" w:cs="Times New Roman"/>
          <w:sz w:val="24"/>
          <w:szCs w:val="24"/>
        </w:rPr>
        <w:t>Newcastle, Callaghan, New South Wales, Australia</w:t>
      </w:r>
    </w:p>
    <w:p w14:paraId="42A271AC" w14:textId="756BA5B5" w:rsidR="0022472F" w:rsidRPr="00DF0740" w:rsidRDefault="0022472F" w:rsidP="0022472F">
      <w:pPr>
        <w:tabs>
          <w:tab w:val="left" w:pos="142"/>
        </w:tabs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0740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DF0740">
        <w:rPr>
          <w:rFonts w:ascii="Times New Roman" w:hAnsi="Times New Roman" w:cs="Times New Roman"/>
          <w:sz w:val="24"/>
          <w:szCs w:val="24"/>
        </w:rPr>
        <w:t xml:space="preserve"> Department of Immunology, Faculty of Health Sciences, University of </w:t>
      </w:r>
      <w:r w:rsidRPr="00DF0740">
        <w:rPr>
          <w:rFonts w:ascii="Times New Roman" w:hAnsi="Times New Roman" w:cs="Times New Roman"/>
          <w:sz w:val="24"/>
          <w:szCs w:val="24"/>
        </w:rPr>
        <w:tab/>
        <w:t xml:space="preserve">Manitoba,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  <w:t xml:space="preserve">Winnipeg, </w:t>
      </w:r>
      <w:r w:rsidRPr="00DF0740">
        <w:rPr>
          <w:rFonts w:ascii="Times New Roman" w:hAnsi="Times New Roman" w:cs="Times New Roman"/>
          <w:sz w:val="24"/>
          <w:szCs w:val="24"/>
        </w:rPr>
        <w:t>Manitoba, Canada</w:t>
      </w:r>
    </w:p>
    <w:p w14:paraId="6CEFAA40" w14:textId="77777777" w:rsidR="0022472F" w:rsidRPr="00DF0740" w:rsidRDefault="0022472F" w:rsidP="0022472F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0740">
        <w:rPr>
          <w:rFonts w:ascii="Times New Roman" w:hAnsi="Times New Roman" w:cs="Times New Roman"/>
          <w:sz w:val="24"/>
          <w:szCs w:val="24"/>
        </w:rPr>
        <w:t>$ - These authors contributed equally to this work.</w:t>
      </w:r>
    </w:p>
    <w:p w14:paraId="41634020" w14:textId="77777777" w:rsidR="0022472F" w:rsidRPr="00DF0740" w:rsidRDefault="0022472F" w:rsidP="0022472F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0740">
        <w:rPr>
          <w:rFonts w:ascii="Times New Roman" w:hAnsi="Times New Roman" w:cs="Times New Roman"/>
          <w:sz w:val="24"/>
          <w:szCs w:val="24"/>
        </w:rPr>
        <w:t>* Corresponding Author</w:t>
      </w:r>
    </w:p>
    <w:p w14:paraId="179FF49A" w14:textId="77777777" w:rsidR="0022472F" w:rsidRDefault="0022472F" w:rsidP="0022472F">
      <w:pPr>
        <w:tabs>
          <w:tab w:val="left" w:pos="142"/>
        </w:tabs>
        <w:spacing w:after="0" w:line="360" w:lineRule="auto"/>
        <w:ind w:left="142" w:hanging="14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Pr="00DF0740">
        <w:rPr>
          <w:rFonts w:ascii="Times New Roman" w:hAnsi="Times New Roman" w:cs="Times New Roman"/>
          <w:sz w:val="24"/>
        </w:rPr>
        <w:t>Prof. M.R.S.</w:t>
      </w:r>
      <w:r>
        <w:rPr>
          <w:rFonts w:ascii="Times New Roman" w:hAnsi="Times New Roman" w:cs="Times New Roman"/>
          <w:sz w:val="24"/>
        </w:rPr>
        <w:t xml:space="preserve"> </w:t>
      </w:r>
      <w:r w:rsidRPr="00DF0740">
        <w:rPr>
          <w:rFonts w:ascii="Times New Roman" w:hAnsi="Times New Roman" w:cs="Times New Roman"/>
          <w:sz w:val="24"/>
        </w:rPr>
        <w:t>Rao</w:t>
      </w:r>
      <w:r w:rsidRPr="00DF0740">
        <w:rPr>
          <w:rFonts w:ascii="Times New Roman" w:hAnsi="Times New Roman" w:cs="Times New Roman"/>
          <w:sz w:val="24"/>
        </w:rPr>
        <w:br/>
        <w:t>Honorary Professor</w:t>
      </w:r>
      <w:r w:rsidRPr="00DF0740">
        <w:rPr>
          <w:rFonts w:ascii="Times New Roman" w:hAnsi="Times New Roman" w:cs="Times New Roman"/>
          <w:sz w:val="24"/>
        </w:rPr>
        <w:br/>
        <w:t>SERB-YOS Chair Professor</w:t>
      </w:r>
      <w:r w:rsidRPr="00DF0740">
        <w:rPr>
          <w:rFonts w:ascii="Times New Roman" w:hAnsi="Times New Roman" w:cs="Times New Roman"/>
          <w:sz w:val="24"/>
        </w:rPr>
        <w:br/>
        <w:t>Jawaharlal Nehru Centre for</w:t>
      </w:r>
      <w:r>
        <w:rPr>
          <w:rFonts w:ascii="Times New Roman" w:hAnsi="Times New Roman" w:cs="Times New Roman"/>
          <w:sz w:val="24"/>
        </w:rPr>
        <w:t xml:space="preserve"> </w:t>
      </w:r>
      <w:r w:rsidRPr="00DF0740">
        <w:rPr>
          <w:rFonts w:ascii="Times New Roman" w:hAnsi="Times New Roman" w:cs="Times New Roman"/>
          <w:sz w:val="24"/>
        </w:rPr>
        <w:t>Advanced Scientific Research (Deemed University)</w:t>
      </w:r>
      <w:r w:rsidRPr="00DF0740">
        <w:rPr>
          <w:rFonts w:ascii="Times New Roman" w:hAnsi="Times New Roman" w:cs="Times New Roman"/>
          <w:sz w:val="24"/>
        </w:rPr>
        <w:br/>
      </w:r>
      <w:proofErr w:type="spellStart"/>
      <w:r w:rsidRPr="00DF0740">
        <w:rPr>
          <w:rFonts w:ascii="Times New Roman" w:hAnsi="Times New Roman" w:cs="Times New Roman"/>
          <w:sz w:val="24"/>
        </w:rPr>
        <w:t>Jakkur</w:t>
      </w:r>
      <w:proofErr w:type="spellEnd"/>
      <w:r w:rsidRPr="00DF0740">
        <w:rPr>
          <w:rFonts w:ascii="Times New Roman" w:hAnsi="Times New Roman" w:cs="Times New Roman"/>
          <w:sz w:val="24"/>
        </w:rPr>
        <w:t>, Bangalore - 560 064, India</w:t>
      </w:r>
    </w:p>
    <w:p w14:paraId="6E777DC7" w14:textId="77777777" w:rsidR="0022472F" w:rsidRPr="00DF0740" w:rsidRDefault="0022472F" w:rsidP="0022472F">
      <w:pPr>
        <w:tabs>
          <w:tab w:val="left" w:pos="142"/>
        </w:tabs>
        <w:spacing w:after="0" w:line="360" w:lineRule="auto"/>
        <w:ind w:left="142"/>
        <w:rPr>
          <w:rFonts w:ascii="Times New Roman" w:hAnsi="Times New Roman" w:cs="Times New Roman"/>
          <w:b/>
          <w:sz w:val="32"/>
          <w:szCs w:val="24"/>
        </w:rPr>
      </w:pPr>
      <w:r w:rsidRPr="00DF0740">
        <w:rPr>
          <w:rFonts w:ascii="Times New Roman" w:hAnsi="Times New Roman" w:cs="Times New Roman"/>
          <w:sz w:val="24"/>
        </w:rPr>
        <w:t xml:space="preserve">Email:   </w:t>
      </w:r>
      <w:hyperlink r:id="rId4" w:tgtFrame="_blank" w:history="1">
        <w:r w:rsidRPr="00DF0740">
          <w:rPr>
            <w:rStyle w:val="Hyperlink"/>
            <w:rFonts w:ascii="Times New Roman" w:hAnsi="Times New Roman" w:cs="Times New Roman"/>
            <w:sz w:val="24"/>
          </w:rPr>
          <w:t>mrsrao@jncasr.ac.in</w:t>
        </w:r>
      </w:hyperlink>
    </w:p>
    <w:p w14:paraId="79212038" w14:textId="77777777" w:rsidR="009B2658" w:rsidRPr="00326463" w:rsidRDefault="009B2658" w:rsidP="00AE1CEE">
      <w:pPr>
        <w:tabs>
          <w:tab w:val="left" w:pos="2202"/>
        </w:tabs>
        <w:spacing w:line="480" w:lineRule="auto"/>
        <w:jc w:val="both"/>
        <w:rPr>
          <w:rFonts w:ascii="Times New Roman" w:hAnsi="Times New Roman"/>
          <w:b/>
          <w:sz w:val="24"/>
          <w:szCs w:val="20"/>
        </w:rPr>
      </w:pPr>
    </w:p>
    <w:p w14:paraId="06DDF7F6" w14:textId="77777777" w:rsidR="00E02506" w:rsidRDefault="00E02506" w:rsidP="0022472F">
      <w:pPr>
        <w:tabs>
          <w:tab w:val="left" w:pos="2202"/>
        </w:tabs>
        <w:spacing w:line="480" w:lineRule="auto"/>
        <w:jc w:val="both"/>
        <w:rPr>
          <w:rFonts w:ascii="Times New Roman" w:hAnsi="Times New Roman"/>
          <w:b/>
          <w:sz w:val="24"/>
          <w:szCs w:val="20"/>
        </w:rPr>
      </w:pPr>
    </w:p>
    <w:p w14:paraId="0C7E5656" w14:textId="77777777" w:rsidR="00E02506" w:rsidRDefault="00E02506" w:rsidP="0022472F">
      <w:pPr>
        <w:tabs>
          <w:tab w:val="left" w:pos="2202"/>
        </w:tabs>
        <w:spacing w:line="480" w:lineRule="auto"/>
        <w:jc w:val="both"/>
        <w:rPr>
          <w:rFonts w:ascii="Times New Roman" w:hAnsi="Times New Roman"/>
          <w:b/>
          <w:sz w:val="24"/>
          <w:szCs w:val="20"/>
        </w:rPr>
      </w:pPr>
    </w:p>
    <w:p w14:paraId="65C2DD08" w14:textId="77777777" w:rsidR="0022472F" w:rsidRPr="00326463" w:rsidRDefault="0022472F" w:rsidP="0022472F">
      <w:pPr>
        <w:tabs>
          <w:tab w:val="left" w:pos="2202"/>
        </w:tabs>
        <w:spacing w:line="480" w:lineRule="auto"/>
        <w:jc w:val="both"/>
        <w:rPr>
          <w:rFonts w:ascii="Times New Roman" w:hAnsi="Times New Roman"/>
          <w:b/>
          <w:sz w:val="24"/>
          <w:szCs w:val="20"/>
        </w:rPr>
      </w:pPr>
      <w:r w:rsidRPr="00326463">
        <w:rPr>
          <w:rFonts w:ascii="Times New Roman" w:hAnsi="Times New Roman"/>
          <w:b/>
          <w:sz w:val="24"/>
          <w:szCs w:val="20"/>
        </w:rPr>
        <w:lastRenderedPageBreak/>
        <w:t>Supplementary Tables</w:t>
      </w:r>
    </w:p>
    <w:p w14:paraId="7FA67A28" w14:textId="77777777" w:rsidR="0022472F" w:rsidRPr="00326463" w:rsidRDefault="0022472F" w:rsidP="0022472F">
      <w:pPr>
        <w:tabs>
          <w:tab w:val="left" w:pos="2202"/>
        </w:tabs>
        <w:spacing w:line="480" w:lineRule="auto"/>
        <w:jc w:val="both"/>
        <w:rPr>
          <w:rFonts w:ascii="Times New Roman" w:hAnsi="Times New Roman"/>
          <w:b/>
          <w:sz w:val="24"/>
          <w:szCs w:val="20"/>
        </w:rPr>
      </w:pPr>
      <w:r w:rsidRPr="00326463">
        <w:rPr>
          <w:rFonts w:ascii="Times New Roman" w:hAnsi="Times New Roman"/>
          <w:b/>
          <w:sz w:val="24"/>
          <w:szCs w:val="20"/>
        </w:rPr>
        <w:t>Supplementary Table</w:t>
      </w:r>
      <w:r>
        <w:rPr>
          <w:rFonts w:ascii="Times New Roman" w:hAnsi="Times New Roman"/>
          <w:b/>
          <w:sz w:val="24"/>
          <w:szCs w:val="20"/>
        </w:rPr>
        <w:t xml:space="preserve"> 1.</w:t>
      </w:r>
    </w:p>
    <w:p w14:paraId="30A95335" w14:textId="77777777" w:rsidR="00AE1CEE" w:rsidRPr="00326463" w:rsidRDefault="00AE1CEE" w:rsidP="00AE1CEE">
      <w:pPr>
        <w:tabs>
          <w:tab w:val="left" w:pos="2202"/>
        </w:tabs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463">
        <w:rPr>
          <w:rFonts w:ascii="Times New Roman" w:hAnsi="Times New Roman" w:cs="Times New Roman"/>
          <w:sz w:val="24"/>
          <w:szCs w:val="24"/>
        </w:rPr>
        <w:t>Localization of PTEN mutations in glioma cell lines. Sequencing of PTEN cDNA of LN18 and LN229 shows no mutations and U87MG and U138MG cells shows two variations.</w:t>
      </w:r>
    </w:p>
    <w:tbl>
      <w:tblPr>
        <w:tblStyle w:val="TableGrid"/>
        <w:tblW w:w="0" w:type="auto"/>
        <w:tblInd w:w="993" w:type="dxa"/>
        <w:tblLook w:val="04A0" w:firstRow="1" w:lastRow="0" w:firstColumn="1" w:lastColumn="0" w:noHBand="0" w:noVBand="1"/>
      </w:tblPr>
      <w:tblGrid>
        <w:gridCol w:w="1137"/>
        <w:gridCol w:w="2257"/>
        <w:gridCol w:w="3660"/>
      </w:tblGrid>
      <w:tr w:rsidR="00AE1CEE" w:rsidRPr="00326463" w14:paraId="6A4C5F19" w14:textId="77777777" w:rsidTr="00727A75">
        <w:tc>
          <w:tcPr>
            <w:tcW w:w="1137" w:type="dxa"/>
            <w:vAlign w:val="center"/>
          </w:tcPr>
          <w:p w14:paraId="6AE9E9B3" w14:textId="77777777" w:rsidR="00AE1CEE" w:rsidRPr="00326463" w:rsidRDefault="00AE1CEE" w:rsidP="00727A75">
            <w:pPr>
              <w:tabs>
                <w:tab w:val="left" w:pos="220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463">
              <w:rPr>
                <w:rFonts w:ascii="Times New Roman" w:hAnsi="Times New Roman" w:cs="Times New Roman"/>
                <w:b/>
                <w:sz w:val="24"/>
                <w:szCs w:val="24"/>
              </w:rPr>
              <w:t>Cell line</w:t>
            </w:r>
          </w:p>
        </w:tc>
        <w:tc>
          <w:tcPr>
            <w:tcW w:w="2257" w:type="dxa"/>
            <w:vAlign w:val="center"/>
          </w:tcPr>
          <w:p w14:paraId="2AB762E0" w14:textId="77777777" w:rsidR="00AE1CEE" w:rsidRPr="00326463" w:rsidRDefault="00AE1CEE" w:rsidP="00727A75">
            <w:pPr>
              <w:tabs>
                <w:tab w:val="left" w:pos="220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463">
              <w:rPr>
                <w:rFonts w:ascii="Times New Roman" w:hAnsi="Times New Roman" w:cs="Times New Roman"/>
                <w:b/>
                <w:sz w:val="24"/>
                <w:szCs w:val="24"/>
              </w:rPr>
              <w:t>Codon</w:t>
            </w:r>
          </w:p>
        </w:tc>
        <w:tc>
          <w:tcPr>
            <w:tcW w:w="3660" w:type="dxa"/>
            <w:vAlign w:val="center"/>
          </w:tcPr>
          <w:p w14:paraId="5859061D" w14:textId="77777777" w:rsidR="00AE1CEE" w:rsidRPr="00326463" w:rsidRDefault="00DA54F4" w:rsidP="00727A75">
            <w:pPr>
              <w:tabs>
                <w:tab w:val="left" w:pos="220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463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AE1CEE" w:rsidRPr="00326463">
              <w:rPr>
                <w:rFonts w:ascii="Times New Roman" w:hAnsi="Times New Roman" w:cs="Times New Roman"/>
                <w:b/>
                <w:sz w:val="24"/>
                <w:szCs w:val="24"/>
              </w:rPr>
              <w:t>mino acid changes</w:t>
            </w:r>
            <w:r w:rsidRPr="00326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mutation</w:t>
            </w:r>
          </w:p>
        </w:tc>
      </w:tr>
      <w:tr w:rsidR="00AE1CEE" w:rsidRPr="00326463" w14:paraId="6EC74FCC" w14:textId="77777777" w:rsidTr="00727A75">
        <w:tc>
          <w:tcPr>
            <w:tcW w:w="1137" w:type="dxa"/>
            <w:vAlign w:val="center"/>
          </w:tcPr>
          <w:p w14:paraId="0EE936C0" w14:textId="77777777" w:rsidR="00AE1CEE" w:rsidRPr="00326463" w:rsidRDefault="00AE1CEE" w:rsidP="00727A75">
            <w:pPr>
              <w:tabs>
                <w:tab w:val="left" w:pos="220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463">
              <w:rPr>
                <w:rFonts w:ascii="Times New Roman" w:hAnsi="Times New Roman" w:cs="Times New Roman"/>
                <w:sz w:val="24"/>
                <w:szCs w:val="24"/>
              </w:rPr>
              <w:t>LN18</w:t>
            </w:r>
          </w:p>
        </w:tc>
        <w:tc>
          <w:tcPr>
            <w:tcW w:w="2257" w:type="dxa"/>
            <w:vAlign w:val="center"/>
          </w:tcPr>
          <w:p w14:paraId="23E6101C" w14:textId="77777777" w:rsidR="00AE1CEE" w:rsidRPr="00326463" w:rsidRDefault="00AE1CEE" w:rsidP="00727A75">
            <w:pPr>
              <w:tabs>
                <w:tab w:val="left" w:pos="220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463">
              <w:rPr>
                <w:rFonts w:ascii="Times New Roman" w:hAnsi="Times New Roman" w:cs="Times New Roman"/>
                <w:sz w:val="24"/>
                <w:szCs w:val="24"/>
              </w:rPr>
              <w:t>WT</w:t>
            </w:r>
          </w:p>
        </w:tc>
        <w:tc>
          <w:tcPr>
            <w:tcW w:w="3660" w:type="dxa"/>
            <w:vAlign w:val="center"/>
          </w:tcPr>
          <w:p w14:paraId="4C04CA07" w14:textId="77777777" w:rsidR="00AE1CEE" w:rsidRPr="00326463" w:rsidRDefault="00AE1CEE" w:rsidP="00727A75">
            <w:pPr>
              <w:tabs>
                <w:tab w:val="left" w:pos="220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463"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</w:p>
        </w:tc>
      </w:tr>
      <w:tr w:rsidR="00AE1CEE" w:rsidRPr="00326463" w14:paraId="2AE26800" w14:textId="77777777" w:rsidTr="00727A75">
        <w:tc>
          <w:tcPr>
            <w:tcW w:w="1137" w:type="dxa"/>
            <w:vAlign w:val="center"/>
          </w:tcPr>
          <w:p w14:paraId="6F4D3C78" w14:textId="77777777" w:rsidR="00AE1CEE" w:rsidRPr="00326463" w:rsidRDefault="00AE1CEE" w:rsidP="00727A75">
            <w:pPr>
              <w:tabs>
                <w:tab w:val="left" w:pos="220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463">
              <w:rPr>
                <w:rFonts w:ascii="Times New Roman" w:hAnsi="Times New Roman" w:cs="Times New Roman"/>
                <w:sz w:val="24"/>
                <w:szCs w:val="24"/>
              </w:rPr>
              <w:t>LN229</w:t>
            </w:r>
          </w:p>
        </w:tc>
        <w:tc>
          <w:tcPr>
            <w:tcW w:w="2257" w:type="dxa"/>
            <w:vAlign w:val="center"/>
          </w:tcPr>
          <w:p w14:paraId="0115AF13" w14:textId="77777777" w:rsidR="00AE1CEE" w:rsidRPr="00326463" w:rsidRDefault="00AE1CEE" w:rsidP="00727A75">
            <w:pPr>
              <w:tabs>
                <w:tab w:val="left" w:pos="220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463">
              <w:rPr>
                <w:rFonts w:ascii="Times New Roman" w:hAnsi="Times New Roman" w:cs="Times New Roman"/>
                <w:sz w:val="24"/>
                <w:szCs w:val="24"/>
              </w:rPr>
              <w:t>WT</w:t>
            </w:r>
          </w:p>
        </w:tc>
        <w:tc>
          <w:tcPr>
            <w:tcW w:w="3660" w:type="dxa"/>
            <w:vAlign w:val="center"/>
          </w:tcPr>
          <w:p w14:paraId="37EA1989" w14:textId="77777777" w:rsidR="00AE1CEE" w:rsidRPr="00326463" w:rsidRDefault="00AE1CEE" w:rsidP="00727A75">
            <w:pPr>
              <w:tabs>
                <w:tab w:val="left" w:pos="220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463"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</w:p>
        </w:tc>
      </w:tr>
      <w:tr w:rsidR="00AE1CEE" w:rsidRPr="00326463" w14:paraId="4FAAFC0C" w14:textId="77777777" w:rsidTr="00727A75">
        <w:tc>
          <w:tcPr>
            <w:tcW w:w="1137" w:type="dxa"/>
            <w:vAlign w:val="center"/>
          </w:tcPr>
          <w:p w14:paraId="4ABC9507" w14:textId="77777777" w:rsidR="00AE1CEE" w:rsidRPr="00326463" w:rsidRDefault="00AE1CEE" w:rsidP="00727A75">
            <w:pPr>
              <w:tabs>
                <w:tab w:val="left" w:pos="220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463">
              <w:rPr>
                <w:rFonts w:ascii="Times New Roman" w:hAnsi="Times New Roman" w:cs="Times New Roman"/>
                <w:sz w:val="24"/>
                <w:szCs w:val="24"/>
              </w:rPr>
              <w:t>U87MG</w:t>
            </w:r>
          </w:p>
        </w:tc>
        <w:tc>
          <w:tcPr>
            <w:tcW w:w="2257" w:type="dxa"/>
            <w:vAlign w:val="center"/>
          </w:tcPr>
          <w:p w14:paraId="3FADFCE4" w14:textId="77777777" w:rsidR="00AE1CEE" w:rsidRPr="00326463" w:rsidRDefault="00AE1CEE" w:rsidP="00727A75">
            <w:pPr>
              <w:tabs>
                <w:tab w:val="left" w:pos="220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463">
              <w:rPr>
                <w:rFonts w:ascii="Times New Roman" w:hAnsi="Times New Roman" w:cs="Times New Roman"/>
                <w:sz w:val="24"/>
                <w:szCs w:val="24"/>
              </w:rPr>
              <w:t>139 (Exon 2)</w:t>
            </w:r>
          </w:p>
          <w:p w14:paraId="10CB9E62" w14:textId="77777777" w:rsidR="00AE1CEE" w:rsidRPr="00326463" w:rsidRDefault="00AE1CEE" w:rsidP="00727A75">
            <w:pPr>
              <w:tabs>
                <w:tab w:val="left" w:pos="220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463">
              <w:rPr>
                <w:rFonts w:ascii="Times New Roman" w:hAnsi="Times New Roman" w:cs="Times New Roman"/>
                <w:sz w:val="24"/>
                <w:szCs w:val="24"/>
              </w:rPr>
              <w:t>589 (Exon 5)</w:t>
            </w:r>
          </w:p>
        </w:tc>
        <w:tc>
          <w:tcPr>
            <w:tcW w:w="3660" w:type="dxa"/>
            <w:vAlign w:val="center"/>
          </w:tcPr>
          <w:p w14:paraId="6E87CA20" w14:textId="77777777" w:rsidR="00AE1CEE" w:rsidRPr="00326463" w:rsidRDefault="00AE1CEE" w:rsidP="00727A75">
            <w:pPr>
              <w:tabs>
                <w:tab w:val="left" w:pos="220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463">
              <w:rPr>
                <w:rFonts w:ascii="Times New Roman" w:hAnsi="Times New Roman" w:cs="Times New Roman"/>
                <w:sz w:val="24"/>
                <w:szCs w:val="24"/>
              </w:rPr>
              <w:t>AGG(</w:t>
            </w:r>
            <w:proofErr w:type="spellStart"/>
            <w:r w:rsidRPr="00326463">
              <w:rPr>
                <w:rFonts w:ascii="Times New Roman" w:hAnsi="Times New Roman" w:cs="Times New Roman"/>
                <w:sz w:val="24"/>
                <w:szCs w:val="24"/>
              </w:rPr>
              <w:t>Arg</w:t>
            </w:r>
            <w:proofErr w:type="spellEnd"/>
            <w:r w:rsidRPr="0032646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26463">
              <w:rPr>
                <w:rFonts w:ascii="Times New Roman" w:hAnsi="Times New Roman" w:cs="Times New Roman"/>
                <w:sz w:val="24"/>
                <w:szCs w:val="24"/>
              </w:rPr>
              <w:sym w:font="Symbol" w:char="F0AE"/>
            </w:r>
            <w:r w:rsidRPr="00326463">
              <w:rPr>
                <w:rFonts w:ascii="Times New Roman" w:hAnsi="Times New Roman" w:cs="Times New Roman"/>
                <w:sz w:val="24"/>
                <w:szCs w:val="24"/>
              </w:rPr>
              <w:t>GGG(</w:t>
            </w:r>
            <w:proofErr w:type="spellStart"/>
            <w:r w:rsidRPr="00326463">
              <w:rPr>
                <w:rFonts w:ascii="Times New Roman" w:hAnsi="Times New Roman" w:cs="Times New Roman"/>
                <w:sz w:val="24"/>
                <w:szCs w:val="24"/>
              </w:rPr>
              <w:t>Gly</w:t>
            </w:r>
            <w:proofErr w:type="spellEnd"/>
            <w:r w:rsidRPr="0032646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A621420" w14:textId="77777777" w:rsidR="00AE1CEE" w:rsidRPr="00326463" w:rsidRDefault="00AE1CEE" w:rsidP="00DA54F4">
            <w:pPr>
              <w:tabs>
                <w:tab w:val="left" w:pos="220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463">
              <w:rPr>
                <w:rFonts w:ascii="Times New Roman" w:hAnsi="Times New Roman" w:cs="Times New Roman"/>
                <w:sz w:val="24"/>
                <w:szCs w:val="24"/>
              </w:rPr>
              <w:t>AAG(Lys)</w:t>
            </w:r>
            <w:r w:rsidRPr="00326463">
              <w:rPr>
                <w:rFonts w:ascii="Times New Roman" w:hAnsi="Times New Roman" w:cs="Times New Roman"/>
                <w:sz w:val="24"/>
                <w:szCs w:val="24"/>
              </w:rPr>
              <w:sym w:font="Symbol" w:char="F0AE"/>
            </w:r>
            <w:r w:rsidRPr="00326463">
              <w:rPr>
                <w:rFonts w:ascii="Times New Roman" w:hAnsi="Times New Roman" w:cs="Times New Roman"/>
                <w:sz w:val="24"/>
                <w:szCs w:val="24"/>
              </w:rPr>
              <w:t>GAG(</w:t>
            </w:r>
            <w:proofErr w:type="spellStart"/>
            <w:r w:rsidRPr="00326463">
              <w:rPr>
                <w:rFonts w:ascii="Times New Roman" w:hAnsi="Times New Roman" w:cs="Times New Roman"/>
                <w:sz w:val="24"/>
                <w:szCs w:val="24"/>
              </w:rPr>
              <w:t>Glu</w:t>
            </w:r>
            <w:proofErr w:type="spellEnd"/>
            <w:r w:rsidRPr="0032646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E1CEE" w:rsidRPr="00326463" w14:paraId="2F6DFB73" w14:textId="77777777" w:rsidTr="00727A75">
        <w:tc>
          <w:tcPr>
            <w:tcW w:w="1137" w:type="dxa"/>
            <w:vAlign w:val="center"/>
          </w:tcPr>
          <w:p w14:paraId="6D942BD4" w14:textId="77777777" w:rsidR="00AE1CEE" w:rsidRPr="00326463" w:rsidRDefault="00AE1CEE" w:rsidP="00727A75">
            <w:pPr>
              <w:tabs>
                <w:tab w:val="left" w:pos="220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463">
              <w:rPr>
                <w:rFonts w:ascii="Times New Roman" w:hAnsi="Times New Roman" w:cs="Times New Roman"/>
                <w:sz w:val="24"/>
                <w:szCs w:val="24"/>
              </w:rPr>
              <w:t>U138MG</w:t>
            </w:r>
          </w:p>
        </w:tc>
        <w:tc>
          <w:tcPr>
            <w:tcW w:w="2257" w:type="dxa"/>
            <w:vAlign w:val="center"/>
          </w:tcPr>
          <w:p w14:paraId="68624B31" w14:textId="77777777" w:rsidR="00AE1CEE" w:rsidRPr="00326463" w:rsidRDefault="00AE1CEE" w:rsidP="00727A75">
            <w:pPr>
              <w:tabs>
                <w:tab w:val="left" w:pos="220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463">
              <w:rPr>
                <w:rFonts w:ascii="Times New Roman" w:hAnsi="Times New Roman" w:cs="Times New Roman"/>
                <w:sz w:val="24"/>
                <w:szCs w:val="24"/>
              </w:rPr>
              <w:t>440 (Exon 5)</w:t>
            </w:r>
          </w:p>
          <w:p w14:paraId="1DEB754A" w14:textId="77777777" w:rsidR="00AE1CEE" w:rsidRPr="00326463" w:rsidRDefault="00AE1CEE" w:rsidP="00727A75">
            <w:pPr>
              <w:tabs>
                <w:tab w:val="left" w:pos="220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463">
              <w:rPr>
                <w:rFonts w:ascii="Times New Roman" w:hAnsi="Times New Roman" w:cs="Times New Roman"/>
                <w:sz w:val="24"/>
                <w:szCs w:val="24"/>
              </w:rPr>
              <w:t>782 (Exon 7)</w:t>
            </w:r>
          </w:p>
        </w:tc>
        <w:tc>
          <w:tcPr>
            <w:tcW w:w="3660" w:type="dxa"/>
            <w:vAlign w:val="center"/>
          </w:tcPr>
          <w:p w14:paraId="6CFF4D3B" w14:textId="77777777" w:rsidR="00AE1CEE" w:rsidRPr="00326463" w:rsidRDefault="00AE1CEE" w:rsidP="00727A75">
            <w:pPr>
              <w:tabs>
                <w:tab w:val="left" w:pos="220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46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DA54F4" w:rsidRPr="0032646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326463">
              <w:rPr>
                <w:rFonts w:ascii="Times New Roman" w:hAnsi="Times New Roman" w:cs="Times New Roman"/>
                <w:sz w:val="24"/>
                <w:szCs w:val="24"/>
              </w:rPr>
              <w:t>G(</w:t>
            </w:r>
            <w:r w:rsidR="00DA54F4" w:rsidRPr="00326463">
              <w:rPr>
                <w:rFonts w:ascii="Times New Roman" w:hAnsi="Times New Roman" w:cs="Times New Roman"/>
                <w:sz w:val="24"/>
                <w:szCs w:val="24"/>
              </w:rPr>
              <w:t>Lys</w:t>
            </w:r>
            <w:r w:rsidRPr="0032646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26463">
              <w:rPr>
                <w:rFonts w:ascii="Times New Roman" w:hAnsi="Times New Roman" w:cs="Times New Roman"/>
                <w:sz w:val="24"/>
                <w:szCs w:val="24"/>
              </w:rPr>
              <w:sym w:font="Symbol" w:char="F0AE"/>
            </w:r>
            <w:r w:rsidRPr="00326463">
              <w:rPr>
                <w:rFonts w:ascii="Times New Roman" w:hAnsi="Times New Roman" w:cs="Times New Roman"/>
                <w:sz w:val="24"/>
                <w:szCs w:val="24"/>
              </w:rPr>
              <w:t>AGG(</w:t>
            </w:r>
            <w:proofErr w:type="spellStart"/>
            <w:r w:rsidRPr="00326463">
              <w:rPr>
                <w:rFonts w:ascii="Times New Roman" w:hAnsi="Times New Roman" w:cs="Times New Roman"/>
                <w:sz w:val="24"/>
                <w:szCs w:val="24"/>
              </w:rPr>
              <w:t>Arg</w:t>
            </w:r>
            <w:proofErr w:type="spellEnd"/>
            <w:r w:rsidRPr="0032646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942B6DD" w14:textId="77777777" w:rsidR="00AE1CEE" w:rsidRPr="00326463" w:rsidRDefault="00AE1CEE" w:rsidP="00727A75">
            <w:pPr>
              <w:tabs>
                <w:tab w:val="left" w:pos="220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463">
              <w:rPr>
                <w:rFonts w:ascii="Times New Roman" w:hAnsi="Times New Roman" w:cs="Times New Roman"/>
                <w:sz w:val="24"/>
                <w:szCs w:val="24"/>
              </w:rPr>
              <w:t>CAG(</w:t>
            </w:r>
            <w:proofErr w:type="spellStart"/>
            <w:r w:rsidRPr="00326463">
              <w:rPr>
                <w:rFonts w:ascii="Times New Roman" w:hAnsi="Times New Roman" w:cs="Times New Roman"/>
                <w:sz w:val="24"/>
                <w:szCs w:val="24"/>
              </w:rPr>
              <w:t>Gln</w:t>
            </w:r>
            <w:proofErr w:type="spellEnd"/>
            <w:r w:rsidRPr="0032646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26463">
              <w:rPr>
                <w:rFonts w:ascii="Times New Roman" w:hAnsi="Times New Roman" w:cs="Times New Roman"/>
                <w:sz w:val="24"/>
                <w:szCs w:val="24"/>
              </w:rPr>
              <w:sym w:font="Symbol" w:char="F0AE"/>
            </w:r>
            <w:r w:rsidRPr="00326463">
              <w:rPr>
                <w:rFonts w:ascii="Times New Roman" w:hAnsi="Times New Roman" w:cs="Times New Roman"/>
                <w:sz w:val="24"/>
                <w:szCs w:val="24"/>
              </w:rPr>
              <w:t>CTG(Leu)</w:t>
            </w:r>
          </w:p>
        </w:tc>
      </w:tr>
    </w:tbl>
    <w:p w14:paraId="29544957" w14:textId="77777777" w:rsidR="003D5603" w:rsidRPr="00326463" w:rsidRDefault="00AE1CEE" w:rsidP="00AE1CEE">
      <w:pPr>
        <w:tabs>
          <w:tab w:val="left" w:pos="2202"/>
        </w:tabs>
        <w:spacing w:line="480" w:lineRule="auto"/>
        <w:jc w:val="both"/>
        <w:rPr>
          <w:b/>
        </w:rPr>
      </w:pPr>
      <w:r w:rsidRPr="00326463">
        <w:rPr>
          <w:b/>
        </w:rPr>
        <w:t xml:space="preserve"> </w:t>
      </w:r>
    </w:p>
    <w:p w14:paraId="218E4AED" w14:textId="77777777" w:rsidR="009B2658" w:rsidRPr="00326463" w:rsidRDefault="009B2658" w:rsidP="00AE1CEE">
      <w:pPr>
        <w:tabs>
          <w:tab w:val="left" w:pos="2202"/>
        </w:tabs>
        <w:spacing w:line="480" w:lineRule="auto"/>
        <w:jc w:val="both"/>
        <w:rPr>
          <w:b/>
        </w:rPr>
      </w:pPr>
    </w:p>
    <w:p w14:paraId="6ADD220A" w14:textId="77777777" w:rsidR="009B2658" w:rsidRPr="00326463" w:rsidRDefault="009B2658" w:rsidP="00AE1CEE">
      <w:pPr>
        <w:tabs>
          <w:tab w:val="left" w:pos="2202"/>
        </w:tabs>
        <w:spacing w:line="480" w:lineRule="auto"/>
        <w:jc w:val="both"/>
        <w:rPr>
          <w:b/>
        </w:rPr>
      </w:pPr>
    </w:p>
    <w:p w14:paraId="406FBF76" w14:textId="77777777" w:rsidR="009B2658" w:rsidRPr="00326463" w:rsidRDefault="009B2658" w:rsidP="00AE1CEE">
      <w:pPr>
        <w:tabs>
          <w:tab w:val="left" w:pos="2202"/>
        </w:tabs>
        <w:spacing w:line="480" w:lineRule="auto"/>
        <w:jc w:val="both"/>
        <w:rPr>
          <w:b/>
        </w:rPr>
      </w:pPr>
    </w:p>
    <w:p w14:paraId="1A10E604" w14:textId="77777777" w:rsidR="009B2658" w:rsidRPr="00326463" w:rsidRDefault="009B2658" w:rsidP="00AE1CEE">
      <w:pPr>
        <w:tabs>
          <w:tab w:val="left" w:pos="2202"/>
        </w:tabs>
        <w:spacing w:line="480" w:lineRule="auto"/>
        <w:jc w:val="both"/>
        <w:rPr>
          <w:b/>
        </w:rPr>
      </w:pPr>
    </w:p>
    <w:p w14:paraId="1554DA42" w14:textId="77777777" w:rsidR="009B2658" w:rsidRPr="00326463" w:rsidRDefault="009B2658" w:rsidP="00AE1CEE">
      <w:pPr>
        <w:tabs>
          <w:tab w:val="left" w:pos="2202"/>
        </w:tabs>
        <w:spacing w:line="480" w:lineRule="auto"/>
        <w:jc w:val="both"/>
        <w:rPr>
          <w:b/>
        </w:rPr>
      </w:pPr>
    </w:p>
    <w:p w14:paraId="7345CF4B" w14:textId="77777777" w:rsidR="009B2658" w:rsidRPr="00326463" w:rsidRDefault="009B2658" w:rsidP="00AE1CEE">
      <w:pPr>
        <w:tabs>
          <w:tab w:val="left" w:pos="2202"/>
        </w:tabs>
        <w:spacing w:line="480" w:lineRule="auto"/>
        <w:jc w:val="both"/>
        <w:rPr>
          <w:b/>
        </w:rPr>
      </w:pPr>
    </w:p>
    <w:p w14:paraId="582E6EB9" w14:textId="77777777" w:rsidR="009B2658" w:rsidRPr="00326463" w:rsidRDefault="009B2658" w:rsidP="00AE1CEE">
      <w:pPr>
        <w:tabs>
          <w:tab w:val="left" w:pos="2202"/>
        </w:tabs>
        <w:spacing w:line="480" w:lineRule="auto"/>
        <w:jc w:val="both"/>
        <w:rPr>
          <w:b/>
        </w:rPr>
      </w:pPr>
    </w:p>
    <w:p w14:paraId="085AA06D" w14:textId="77777777" w:rsidR="009B2658" w:rsidRPr="00326463" w:rsidRDefault="009B2658" w:rsidP="00AE1CEE">
      <w:pPr>
        <w:tabs>
          <w:tab w:val="left" w:pos="2202"/>
        </w:tabs>
        <w:spacing w:line="480" w:lineRule="auto"/>
        <w:jc w:val="both"/>
        <w:rPr>
          <w:b/>
        </w:rPr>
      </w:pPr>
    </w:p>
    <w:p w14:paraId="17C93AAF" w14:textId="77777777" w:rsidR="009B2658" w:rsidRPr="00326463" w:rsidRDefault="009B2658" w:rsidP="00AE1CEE">
      <w:pPr>
        <w:tabs>
          <w:tab w:val="left" w:pos="2202"/>
        </w:tabs>
        <w:spacing w:line="480" w:lineRule="auto"/>
        <w:jc w:val="both"/>
        <w:rPr>
          <w:b/>
        </w:rPr>
      </w:pPr>
    </w:p>
    <w:p w14:paraId="1DDD112F" w14:textId="77777777" w:rsidR="009B2658" w:rsidRPr="00326463" w:rsidRDefault="009B2658" w:rsidP="00AE1CEE">
      <w:pPr>
        <w:tabs>
          <w:tab w:val="left" w:pos="2202"/>
        </w:tabs>
        <w:spacing w:line="480" w:lineRule="auto"/>
        <w:jc w:val="both"/>
        <w:rPr>
          <w:b/>
        </w:rPr>
      </w:pPr>
    </w:p>
    <w:p w14:paraId="44E90819" w14:textId="77777777" w:rsidR="00E02506" w:rsidRDefault="00E02506" w:rsidP="0022472F">
      <w:pPr>
        <w:tabs>
          <w:tab w:val="left" w:pos="2202"/>
        </w:tabs>
        <w:spacing w:line="480" w:lineRule="auto"/>
        <w:jc w:val="both"/>
        <w:rPr>
          <w:rFonts w:ascii="Times New Roman" w:hAnsi="Times New Roman"/>
          <w:b/>
          <w:sz w:val="24"/>
          <w:szCs w:val="20"/>
        </w:rPr>
      </w:pPr>
    </w:p>
    <w:p w14:paraId="3AE8809F" w14:textId="77777777" w:rsidR="0022472F" w:rsidRPr="00326463" w:rsidRDefault="0022472F" w:rsidP="0022472F">
      <w:pPr>
        <w:tabs>
          <w:tab w:val="left" w:pos="2202"/>
        </w:tabs>
        <w:spacing w:line="480" w:lineRule="auto"/>
        <w:jc w:val="both"/>
        <w:rPr>
          <w:rFonts w:ascii="Times New Roman" w:hAnsi="Times New Roman"/>
          <w:b/>
          <w:sz w:val="24"/>
          <w:szCs w:val="20"/>
        </w:rPr>
      </w:pPr>
      <w:r w:rsidRPr="00326463">
        <w:rPr>
          <w:rFonts w:ascii="Times New Roman" w:hAnsi="Times New Roman"/>
          <w:b/>
          <w:sz w:val="24"/>
          <w:szCs w:val="20"/>
        </w:rPr>
        <w:lastRenderedPageBreak/>
        <w:t>Supplementary Table</w:t>
      </w:r>
      <w:r>
        <w:rPr>
          <w:rFonts w:ascii="Times New Roman" w:hAnsi="Times New Roman"/>
          <w:b/>
          <w:sz w:val="24"/>
          <w:szCs w:val="20"/>
        </w:rPr>
        <w:t xml:space="preserve"> 2.</w:t>
      </w:r>
    </w:p>
    <w:p w14:paraId="049B2FED" w14:textId="77777777" w:rsidR="009A3313" w:rsidRPr="00326463" w:rsidRDefault="009A3313" w:rsidP="00935092">
      <w:pPr>
        <w:rPr>
          <w:rFonts w:ascii="Times New Roman" w:hAnsi="Times New Roman"/>
          <w:b/>
          <w:sz w:val="24"/>
          <w:szCs w:val="20"/>
        </w:rPr>
      </w:pPr>
      <w:r>
        <w:rPr>
          <w:rFonts w:ascii="Times New Roman" w:hAnsi="Times New Roman"/>
          <w:b/>
          <w:sz w:val="24"/>
          <w:szCs w:val="20"/>
        </w:rPr>
        <w:t>siRNA for AEBP1 and the l</w:t>
      </w:r>
      <w:r w:rsidR="00935092" w:rsidRPr="00326463">
        <w:rPr>
          <w:rFonts w:ascii="Times New Roman" w:hAnsi="Times New Roman"/>
          <w:b/>
          <w:sz w:val="24"/>
          <w:szCs w:val="20"/>
        </w:rPr>
        <w:t>ist of primers</w:t>
      </w:r>
      <w:r>
        <w:rPr>
          <w:rFonts w:ascii="Times New Roman" w:hAnsi="Times New Roman"/>
          <w:b/>
          <w:sz w:val="24"/>
          <w:szCs w:val="20"/>
        </w:rPr>
        <w:t xml:space="preserve"> </w:t>
      </w:r>
      <w:r w:rsidR="00935092" w:rsidRPr="00326463">
        <w:rPr>
          <w:rFonts w:ascii="Times New Roman" w:hAnsi="Times New Roman"/>
          <w:b/>
          <w:sz w:val="24"/>
          <w:szCs w:val="20"/>
        </w:rPr>
        <w:t>used in this study</w:t>
      </w:r>
    </w:p>
    <w:tbl>
      <w:tblPr>
        <w:tblStyle w:val="TableGrid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50"/>
        <w:gridCol w:w="726"/>
        <w:gridCol w:w="1560"/>
        <w:gridCol w:w="5306"/>
      </w:tblGrid>
      <w:tr w:rsidR="009263F6" w:rsidRPr="009B0664" w14:paraId="101793DE" w14:textId="77777777" w:rsidTr="00E02506">
        <w:tc>
          <w:tcPr>
            <w:tcW w:w="2376" w:type="dxa"/>
            <w:gridSpan w:val="2"/>
            <w:tcBorders>
              <w:right w:val="single" w:sz="4" w:space="0" w:color="auto"/>
            </w:tcBorders>
            <w:vAlign w:val="center"/>
          </w:tcPr>
          <w:p w14:paraId="508A5A9B" w14:textId="77777777" w:rsidR="009263F6" w:rsidRPr="009B0664" w:rsidRDefault="009263F6" w:rsidP="00E02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664">
              <w:rPr>
                <w:rFonts w:ascii="Times New Roman" w:hAnsi="Times New Roman" w:cs="Times New Roman"/>
                <w:b/>
                <w:sz w:val="24"/>
                <w:szCs w:val="24"/>
              </w:rPr>
              <w:t>Gene</w:t>
            </w:r>
          </w:p>
        </w:tc>
        <w:tc>
          <w:tcPr>
            <w:tcW w:w="1560" w:type="dxa"/>
            <w:vAlign w:val="center"/>
          </w:tcPr>
          <w:p w14:paraId="66C2DF65" w14:textId="77777777" w:rsidR="009263F6" w:rsidRPr="009B0664" w:rsidRDefault="009263F6" w:rsidP="00E02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664">
              <w:rPr>
                <w:rFonts w:ascii="Times New Roman" w:hAnsi="Times New Roman" w:cs="Times New Roman"/>
                <w:b/>
                <w:sz w:val="24"/>
                <w:szCs w:val="24"/>
              </w:rPr>
              <w:t>siRNA</w:t>
            </w:r>
          </w:p>
        </w:tc>
        <w:tc>
          <w:tcPr>
            <w:tcW w:w="5306" w:type="dxa"/>
            <w:tcBorders>
              <w:left w:val="single" w:sz="4" w:space="0" w:color="auto"/>
            </w:tcBorders>
            <w:vAlign w:val="center"/>
          </w:tcPr>
          <w:p w14:paraId="5D0125E4" w14:textId="77777777" w:rsidR="009263F6" w:rsidRPr="009B0664" w:rsidRDefault="009263F6" w:rsidP="00E02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664">
              <w:rPr>
                <w:rFonts w:ascii="Times New Roman" w:hAnsi="Times New Roman" w:cs="Times New Roman"/>
                <w:b/>
                <w:sz w:val="24"/>
                <w:szCs w:val="24"/>
              </w:rPr>
              <w:t>Sequence</w:t>
            </w:r>
          </w:p>
        </w:tc>
      </w:tr>
      <w:tr w:rsidR="009263F6" w:rsidRPr="009B0664" w14:paraId="35E63602" w14:textId="77777777" w:rsidTr="00E02506">
        <w:trPr>
          <w:trHeight w:val="384"/>
        </w:trPr>
        <w:tc>
          <w:tcPr>
            <w:tcW w:w="2376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73905EAC" w14:textId="77777777" w:rsidR="009263F6" w:rsidRPr="009C0C2A" w:rsidRDefault="009263F6" w:rsidP="00E02506">
            <w:pPr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9B0664">
              <w:rPr>
                <w:rFonts w:ascii="Times New Roman" w:hAnsi="Times New Roman" w:cs="Times New Roman"/>
              </w:rPr>
              <w:t>ON-</w:t>
            </w:r>
            <w:proofErr w:type="spellStart"/>
            <w:r w:rsidRPr="009B0664">
              <w:rPr>
                <w:rFonts w:ascii="Times New Roman" w:hAnsi="Times New Roman" w:cs="Times New Roman"/>
              </w:rPr>
              <w:t>TARGETplus</w:t>
            </w:r>
            <w:proofErr w:type="spellEnd"/>
            <w:r w:rsidRPr="009B0664">
              <w:rPr>
                <w:rFonts w:ascii="Times New Roman" w:hAnsi="Times New Roman" w:cs="Times New Roman"/>
              </w:rPr>
              <w:t xml:space="preserve"> Human </w:t>
            </w:r>
            <w:r w:rsidRPr="009B0664">
              <w:rPr>
                <w:rStyle w:val="zmsearchresult"/>
                <w:rFonts w:ascii="Times New Roman" w:hAnsi="Times New Roman" w:cs="Times New Roman"/>
              </w:rPr>
              <w:t>AEBP1</w:t>
            </w:r>
            <w:r w:rsidRPr="009B0664">
              <w:rPr>
                <w:rFonts w:ascii="Times New Roman" w:hAnsi="Times New Roman" w:cs="Times New Roman"/>
              </w:rPr>
              <w:t xml:space="preserve"> (165) </w:t>
            </w:r>
            <w:r w:rsidRPr="009B0664">
              <w:rPr>
                <w:rStyle w:val="zmsearchresult"/>
                <w:rFonts w:ascii="Times New Roman" w:hAnsi="Times New Roman" w:cs="Times New Roman"/>
              </w:rPr>
              <w:t>siRNA</w:t>
            </w:r>
            <w:r w:rsidRPr="009B06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9B0664">
              <w:rPr>
                <w:rFonts w:ascii="Times New Roman" w:hAnsi="Times New Roman" w:cs="Times New Roman"/>
              </w:rPr>
              <w:t>SMARTpool</w:t>
            </w:r>
            <w:proofErr w:type="spellEnd"/>
            <w:r w:rsidRPr="009B0664">
              <w:rPr>
                <w:rFonts w:ascii="Times New Roman" w:hAnsi="Times New Roman" w:cs="Times New Roman"/>
              </w:rPr>
              <w:t>- L-009694-00-0050</w:t>
            </w:r>
          </w:p>
        </w:tc>
        <w:tc>
          <w:tcPr>
            <w:tcW w:w="1560" w:type="dxa"/>
            <w:vAlign w:val="center"/>
          </w:tcPr>
          <w:p w14:paraId="048CE114" w14:textId="77777777" w:rsidR="009263F6" w:rsidRPr="009B0664" w:rsidRDefault="009263F6" w:rsidP="00E02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siRNA-1</w:t>
            </w:r>
          </w:p>
        </w:tc>
        <w:tc>
          <w:tcPr>
            <w:tcW w:w="5306" w:type="dxa"/>
            <w:tcBorders>
              <w:left w:val="single" w:sz="4" w:space="0" w:color="auto"/>
            </w:tcBorders>
            <w:vAlign w:val="center"/>
          </w:tcPr>
          <w:p w14:paraId="2BA361A8" w14:textId="77777777" w:rsidR="009263F6" w:rsidRPr="009B0664" w:rsidRDefault="009263F6" w:rsidP="00E02506">
            <w:pPr>
              <w:rPr>
                <w:rFonts w:ascii="Times New Roman" w:hAnsi="Times New Roman" w:cs="Times New Roman"/>
              </w:rPr>
            </w:pPr>
            <w:r w:rsidRPr="009B0664">
              <w:rPr>
                <w:rFonts w:ascii="Times New Roman" w:hAnsi="Times New Roman" w:cs="Times New Roman"/>
              </w:rPr>
              <w:t>5’-GGUGGUGGCUCGUUUCAUC-3’</w:t>
            </w:r>
          </w:p>
        </w:tc>
      </w:tr>
      <w:tr w:rsidR="009263F6" w:rsidRPr="009B0664" w14:paraId="4FC4CD91" w14:textId="77777777" w:rsidTr="00E02506">
        <w:trPr>
          <w:trHeight w:val="388"/>
        </w:trPr>
        <w:tc>
          <w:tcPr>
            <w:tcW w:w="237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5BB2CB9C" w14:textId="77777777" w:rsidR="009263F6" w:rsidRPr="009B0664" w:rsidRDefault="009263F6" w:rsidP="00E025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539F430" w14:textId="77777777" w:rsidR="009263F6" w:rsidRPr="009B0664" w:rsidRDefault="009263F6" w:rsidP="00E02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664">
              <w:rPr>
                <w:rFonts w:ascii="Times New Roman" w:hAnsi="Times New Roman" w:cs="Times New Roman"/>
                <w:b/>
                <w:sz w:val="24"/>
                <w:szCs w:val="24"/>
              </w:rPr>
              <w:t>siRNA-2</w:t>
            </w:r>
          </w:p>
        </w:tc>
        <w:tc>
          <w:tcPr>
            <w:tcW w:w="5306" w:type="dxa"/>
            <w:tcBorders>
              <w:left w:val="single" w:sz="4" w:space="0" w:color="auto"/>
            </w:tcBorders>
            <w:vAlign w:val="center"/>
          </w:tcPr>
          <w:p w14:paraId="4B59D172" w14:textId="77777777" w:rsidR="009263F6" w:rsidRPr="009B0664" w:rsidRDefault="009263F6" w:rsidP="00E02506">
            <w:pPr>
              <w:rPr>
                <w:rFonts w:ascii="Times New Roman" w:hAnsi="Times New Roman" w:cs="Times New Roman"/>
              </w:rPr>
            </w:pPr>
            <w:r w:rsidRPr="009B0664">
              <w:rPr>
                <w:rFonts w:ascii="Times New Roman" w:hAnsi="Times New Roman" w:cs="Times New Roman"/>
              </w:rPr>
              <w:t>5’-GCGAGCGGCUAGUAUCCUA-3’</w:t>
            </w:r>
          </w:p>
        </w:tc>
      </w:tr>
      <w:tr w:rsidR="009263F6" w:rsidRPr="009B0664" w14:paraId="22256271" w14:textId="77777777" w:rsidTr="00E02506">
        <w:trPr>
          <w:trHeight w:val="392"/>
        </w:trPr>
        <w:tc>
          <w:tcPr>
            <w:tcW w:w="237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4C0F14A2" w14:textId="77777777" w:rsidR="009263F6" w:rsidRPr="009B0664" w:rsidRDefault="009263F6" w:rsidP="00E025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9976656" w14:textId="77777777" w:rsidR="009263F6" w:rsidRPr="009B0664" w:rsidRDefault="009263F6" w:rsidP="00E02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664">
              <w:rPr>
                <w:rFonts w:ascii="Times New Roman" w:hAnsi="Times New Roman" w:cs="Times New Roman"/>
                <w:b/>
                <w:sz w:val="24"/>
                <w:szCs w:val="24"/>
              </w:rPr>
              <w:t>siRNA-3</w:t>
            </w:r>
          </w:p>
        </w:tc>
        <w:tc>
          <w:tcPr>
            <w:tcW w:w="5306" w:type="dxa"/>
            <w:tcBorders>
              <w:left w:val="single" w:sz="4" w:space="0" w:color="auto"/>
            </w:tcBorders>
            <w:vAlign w:val="center"/>
          </w:tcPr>
          <w:p w14:paraId="403DE921" w14:textId="77777777" w:rsidR="009263F6" w:rsidRPr="009B0664" w:rsidRDefault="009263F6" w:rsidP="00E02506">
            <w:pPr>
              <w:rPr>
                <w:rFonts w:ascii="Times New Roman" w:hAnsi="Times New Roman" w:cs="Times New Roman"/>
              </w:rPr>
            </w:pPr>
            <w:r w:rsidRPr="009B0664">
              <w:rPr>
                <w:rFonts w:ascii="Times New Roman" w:hAnsi="Times New Roman" w:cs="Times New Roman"/>
              </w:rPr>
              <w:t>5’-CACCUAAGGCCACCAAGAA-3’</w:t>
            </w:r>
          </w:p>
        </w:tc>
      </w:tr>
      <w:tr w:rsidR="009263F6" w:rsidRPr="009B0664" w14:paraId="7D2930ED" w14:textId="77777777" w:rsidTr="00E02506">
        <w:trPr>
          <w:trHeight w:val="254"/>
        </w:trPr>
        <w:tc>
          <w:tcPr>
            <w:tcW w:w="237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0F3E5F85" w14:textId="77777777" w:rsidR="009263F6" w:rsidRPr="009B0664" w:rsidRDefault="009263F6" w:rsidP="00E025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6E33C51" w14:textId="77777777" w:rsidR="009263F6" w:rsidRPr="009B0664" w:rsidRDefault="009263F6" w:rsidP="00E02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664">
              <w:rPr>
                <w:rFonts w:ascii="Times New Roman" w:hAnsi="Times New Roman" w:cs="Times New Roman"/>
                <w:b/>
                <w:sz w:val="24"/>
                <w:szCs w:val="24"/>
              </w:rPr>
              <w:t>siRNA-4</w:t>
            </w:r>
          </w:p>
        </w:tc>
        <w:tc>
          <w:tcPr>
            <w:tcW w:w="5306" w:type="dxa"/>
            <w:tcBorders>
              <w:left w:val="single" w:sz="4" w:space="0" w:color="auto"/>
            </w:tcBorders>
            <w:vAlign w:val="center"/>
          </w:tcPr>
          <w:p w14:paraId="368DE8CF" w14:textId="77777777" w:rsidR="009263F6" w:rsidRPr="009B0664" w:rsidRDefault="009263F6" w:rsidP="00E02506">
            <w:pPr>
              <w:rPr>
                <w:rFonts w:ascii="Times New Roman" w:hAnsi="Times New Roman" w:cs="Times New Roman"/>
              </w:rPr>
            </w:pPr>
            <w:r w:rsidRPr="009B0664">
              <w:rPr>
                <w:rFonts w:ascii="Times New Roman" w:hAnsi="Times New Roman" w:cs="Times New Roman"/>
              </w:rPr>
              <w:t>5’-UCACAACAGUAGAGACCUA-3’</w:t>
            </w:r>
          </w:p>
        </w:tc>
      </w:tr>
      <w:tr w:rsidR="009263F6" w:rsidRPr="009B0664" w14:paraId="2BBB2F72" w14:textId="77777777" w:rsidTr="00E02506">
        <w:tc>
          <w:tcPr>
            <w:tcW w:w="9242" w:type="dxa"/>
            <w:gridSpan w:val="4"/>
            <w:vAlign w:val="center"/>
          </w:tcPr>
          <w:p w14:paraId="3046EB3C" w14:textId="77777777" w:rsidR="009263F6" w:rsidRPr="009B0664" w:rsidRDefault="009263F6" w:rsidP="00E02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664">
              <w:rPr>
                <w:rFonts w:ascii="Times New Roman" w:hAnsi="Times New Roman" w:cs="Times New Roman"/>
                <w:b/>
                <w:sz w:val="24"/>
                <w:szCs w:val="24"/>
              </w:rPr>
              <w:t>Luciferase reporter assay for PI3kinase (110) catalytic sub unit beta (PI3KCB)</w:t>
            </w:r>
          </w:p>
        </w:tc>
      </w:tr>
      <w:tr w:rsidR="009263F6" w:rsidRPr="009B0664" w14:paraId="18B6BB5A" w14:textId="77777777" w:rsidTr="00E02506">
        <w:trPr>
          <w:trHeight w:val="206"/>
        </w:trPr>
        <w:tc>
          <w:tcPr>
            <w:tcW w:w="1650" w:type="dxa"/>
            <w:vMerge w:val="restart"/>
            <w:vAlign w:val="center"/>
          </w:tcPr>
          <w:p w14:paraId="4717E94D" w14:textId="77777777" w:rsidR="009263F6" w:rsidRPr="009B0664" w:rsidRDefault="009263F6" w:rsidP="00E02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PI3KCB Luc</w:t>
            </w:r>
          </w:p>
        </w:tc>
        <w:tc>
          <w:tcPr>
            <w:tcW w:w="726" w:type="dxa"/>
            <w:vAlign w:val="center"/>
          </w:tcPr>
          <w:p w14:paraId="7B5E1459" w14:textId="77777777" w:rsidR="009263F6" w:rsidRPr="009B0664" w:rsidRDefault="009263F6" w:rsidP="00E02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FP</w:t>
            </w:r>
          </w:p>
        </w:tc>
        <w:tc>
          <w:tcPr>
            <w:tcW w:w="6866" w:type="dxa"/>
            <w:gridSpan w:val="2"/>
            <w:vAlign w:val="center"/>
          </w:tcPr>
          <w:p w14:paraId="633F9151" w14:textId="77777777" w:rsidR="009263F6" w:rsidRPr="009B0664" w:rsidRDefault="009263F6" w:rsidP="00E025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664">
              <w:rPr>
                <w:rFonts w:ascii="Times New Roman" w:hAnsi="Times New Roman" w:cs="Times New Roman"/>
                <w:sz w:val="24"/>
                <w:szCs w:val="24"/>
              </w:rPr>
              <w:t>5’</w:t>
            </w:r>
            <w:r w:rsidRPr="009B0664">
              <w:rPr>
                <w:rFonts w:ascii="Times New Roman" w:hAnsi="Times New Roman" w:cs="Times New Roman"/>
                <w:caps/>
                <w:sz w:val="24"/>
                <w:szCs w:val="24"/>
              </w:rPr>
              <w:t>ccctcgaggaagtatttaacttttttctctg 3’</w:t>
            </w:r>
          </w:p>
        </w:tc>
      </w:tr>
      <w:tr w:rsidR="009263F6" w:rsidRPr="009B0664" w14:paraId="7DB67C57" w14:textId="77777777" w:rsidTr="00E02506">
        <w:tc>
          <w:tcPr>
            <w:tcW w:w="1650" w:type="dxa"/>
            <w:vMerge/>
            <w:vAlign w:val="center"/>
          </w:tcPr>
          <w:p w14:paraId="353E26E4" w14:textId="77777777" w:rsidR="009263F6" w:rsidRPr="009B0664" w:rsidRDefault="009263F6" w:rsidP="00E02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14:paraId="2C66BF56" w14:textId="77777777" w:rsidR="009263F6" w:rsidRPr="009B0664" w:rsidRDefault="009263F6" w:rsidP="00E02506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RP</w:t>
            </w:r>
          </w:p>
        </w:tc>
        <w:tc>
          <w:tcPr>
            <w:tcW w:w="6866" w:type="dxa"/>
            <w:gridSpan w:val="2"/>
            <w:vAlign w:val="center"/>
          </w:tcPr>
          <w:p w14:paraId="7CC71D28" w14:textId="77777777" w:rsidR="009263F6" w:rsidRPr="009B0664" w:rsidRDefault="009263F6" w:rsidP="00E02506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B0664">
              <w:rPr>
                <w:rFonts w:ascii="Times New Roman" w:hAnsi="Times New Roman" w:cs="Times New Roman"/>
                <w:caps/>
                <w:sz w:val="24"/>
                <w:szCs w:val="24"/>
              </w:rPr>
              <w:t>5’ cccaagccataagaaatta 3’</w:t>
            </w:r>
          </w:p>
        </w:tc>
      </w:tr>
      <w:tr w:rsidR="009263F6" w:rsidRPr="009B0664" w14:paraId="43D2EC0C" w14:textId="77777777" w:rsidTr="00E02506">
        <w:tc>
          <w:tcPr>
            <w:tcW w:w="9242" w:type="dxa"/>
            <w:gridSpan w:val="4"/>
            <w:vAlign w:val="center"/>
          </w:tcPr>
          <w:p w14:paraId="5CCD1CB3" w14:textId="77777777" w:rsidR="009263F6" w:rsidRPr="009B0664" w:rsidRDefault="009263F6" w:rsidP="00E025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664">
              <w:rPr>
                <w:rFonts w:ascii="Times New Roman" w:hAnsi="Times New Roman" w:cs="Times New Roman"/>
                <w:b/>
                <w:sz w:val="24"/>
                <w:szCs w:val="24"/>
              </w:rPr>
              <w:t>ChIP-PCR</w:t>
            </w:r>
          </w:p>
        </w:tc>
      </w:tr>
      <w:tr w:rsidR="009263F6" w:rsidRPr="009B0664" w14:paraId="50500C67" w14:textId="77777777" w:rsidTr="00E02506">
        <w:tc>
          <w:tcPr>
            <w:tcW w:w="1650" w:type="dxa"/>
            <w:vMerge w:val="restart"/>
            <w:vAlign w:val="center"/>
          </w:tcPr>
          <w:p w14:paraId="0DB66D37" w14:textId="77777777" w:rsidR="009263F6" w:rsidRPr="009B0664" w:rsidRDefault="009263F6" w:rsidP="00E025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PI3KCB</w:t>
            </w:r>
          </w:p>
        </w:tc>
        <w:tc>
          <w:tcPr>
            <w:tcW w:w="726" w:type="dxa"/>
            <w:vAlign w:val="center"/>
          </w:tcPr>
          <w:p w14:paraId="2A889D31" w14:textId="77777777" w:rsidR="009263F6" w:rsidRPr="009B0664" w:rsidRDefault="009263F6" w:rsidP="00E025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FP</w:t>
            </w:r>
          </w:p>
        </w:tc>
        <w:tc>
          <w:tcPr>
            <w:tcW w:w="6866" w:type="dxa"/>
            <w:gridSpan w:val="2"/>
            <w:vAlign w:val="center"/>
          </w:tcPr>
          <w:p w14:paraId="56031BD8" w14:textId="77777777" w:rsidR="009263F6" w:rsidRPr="009B0664" w:rsidRDefault="009263F6" w:rsidP="00E025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0664">
              <w:rPr>
                <w:rFonts w:ascii="Times New Roman" w:hAnsi="Times New Roman" w:cs="Times New Roman"/>
                <w:sz w:val="24"/>
                <w:szCs w:val="24"/>
              </w:rPr>
              <w:t>5’ CATATATATAATTTGTGAA 3’</w:t>
            </w:r>
          </w:p>
        </w:tc>
      </w:tr>
      <w:tr w:rsidR="009263F6" w:rsidRPr="009B0664" w14:paraId="20B4444A" w14:textId="77777777" w:rsidTr="00E02506">
        <w:tc>
          <w:tcPr>
            <w:tcW w:w="1650" w:type="dxa"/>
            <w:vMerge/>
            <w:vAlign w:val="center"/>
          </w:tcPr>
          <w:p w14:paraId="29F8AA94" w14:textId="77777777" w:rsidR="009263F6" w:rsidRPr="009B0664" w:rsidRDefault="009263F6" w:rsidP="00E025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14:paraId="43B4BD77" w14:textId="77777777" w:rsidR="009263F6" w:rsidRPr="009B0664" w:rsidRDefault="009263F6" w:rsidP="00E025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</w:t>
            </w:r>
          </w:p>
        </w:tc>
        <w:tc>
          <w:tcPr>
            <w:tcW w:w="6866" w:type="dxa"/>
            <w:gridSpan w:val="2"/>
            <w:vAlign w:val="center"/>
          </w:tcPr>
          <w:p w14:paraId="07D565EF" w14:textId="77777777" w:rsidR="009263F6" w:rsidRPr="009B0664" w:rsidRDefault="009263F6" w:rsidP="00E025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0664">
              <w:rPr>
                <w:rFonts w:ascii="Times New Roman" w:hAnsi="Times New Roman" w:cs="Times New Roman"/>
                <w:sz w:val="24"/>
                <w:szCs w:val="24"/>
              </w:rPr>
              <w:t>5’ CATAGAAATTATACCTATT 3’</w:t>
            </w:r>
          </w:p>
        </w:tc>
      </w:tr>
      <w:tr w:rsidR="009263F6" w:rsidRPr="009B0664" w14:paraId="0AAE0F5D" w14:textId="77777777" w:rsidTr="00E02506">
        <w:tc>
          <w:tcPr>
            <w:tcW w:w="1650" w:type="dxa"/>
            <w:vMerge w:val="restart"/>
            <w:vAlign w:val="center"/>
          </w:tcPr>
          <w:p w14:paraId="3EAC82C8" w14:textId="77777777" w:rsidR="009263F6" w:rsidRPr="009B0664" w:rsidRDefault="009263F6" w:rsidP="00E025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DMTF1</w:t>
            </w:r>
          </w:p>
        </w:tc>
        <w:tc>
          <w:tcPr>
            <w:tcW w:w="726" w:type="dxa"/>
            <w:vAlign w:val="center"/>
          </w:tcPr>
          <w:p w14:paraId="7B21F976" w14:textId="77777777" w:rsidR="009263F6" w:rsidRPr="009B0664" w:rsidRDefault="009263F6" w:rsidP="00E025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FP</w:t>
            </w:r>
          </w:p>
        </w:tc>
        <w:tc>
          <w:tcPr>
            <w:tcW w:w="6866" w:type="dxa"/>
            <w:gridSpan w:val="2"/>
            <w:vAlign w:val="center"/>
          </w:tcPr>
          <w:p w14:paraId="616C16A8" w14:textId="77777777" w:rsidR="009263F6" w:rsidRPr="009B0664" w:rsidRDefault="009263F6" w:rsidP="00E025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5' TTCCCTCCGTTCCACAC 3' </w:t>
            </w:r>
          </w:p>
        </w:tc>
      </w:tr>
      <w:tr w:rsidR="009263F6" w:rsidRPr="009B0664" w14:paraId="6FB1C96A" w14:textId="77777777" w:rsidTr="00E02506">
        <w:tc>
          <w:tcPr>
            <w:tcW w:w="1650" w:type="dxa"/>
            <w:vMerge/>
            <w:vAlign w:val="center"/>
          </w:tcPr>
          <w:p w14:paraId="52901E94" w14:textId="77777777" w:rsidR="009263F6" w:rsidRPr="009B0664" w:rsidRDefault="009263F6" w:rsidP="00E025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14:paraId="7DF1EBA7" w14:textId="77777777" w:rsidR="009263F6" w:rsidRPr="009B0664" w:rsidRDefault="009263F6" w:rsidP="00E025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</w:t>
            </w:r>
          </w:p>
        </w:tc>
        <w:tc>
          <w:tcPr>
            <w:tcW w:w="6866" w:type="dxa"/>
            <w:gridSpan w:val="2"/>
            <w:vAlign w:val="center"/>
          </w:tcPr>
          <w:p w14:paraId="44EA6858" w14:textId="77777777" w:rsidR="009263F6" w:rsidRPr="009B0664" w:rsidRDefault="009263F6" w:rsidP="00E025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5' CCTGGGTTGGAATGTTTG 3' </w:t>
            </w:r>
          </w:p>
        </w:tc>
      </w:tr>
      <w:tr w:rsidR="009263F6" w:rsidRPr="009B0664" w14:paraId="5B797C25" w14:textId="77777777" w:rsidTr="00E02506">
        <w:tc>
          <w:tcPr>
            <w:tcW w:w="1650" w:type="dxa"/>
            <w:vMerge w:val="restart"/>
            <w:vAlign w:val="center"/>
          </w:tcPr>
          <w:p w14:paraId="1288D25C" w14:textId="77777777" w:rsidR="009263F6" w:rsidRPr="009B0664" w:rsidRDefault="009263F6" w:rsidP="00E025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SIVA-1</w:t>
            </w:r>
          </w:p>
        </w:tc>
        <w:tc>
          <w:tcPr>
            <w:tcW w:w="726" w:type="dxa"/>
            <w:vAlign w:val="center"/>
          </w:tcPr>
          <w:p w14:paraId="25FAC7CC" w14:textId="77777777" w:rsidR="009263F6" w:rsidRPr="009B0664" w:rsidRDefault="009263F6" w:rsidP="00E025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FP</w:t>
            </w:r>
          </w:p>
        </w:tc>
        <w:tc>
          <w:tcPr>
            <w:tcW w:w="6866" w:type="dxa"/>
            <w:gridSpan w:val="2"/>
            <w:vAlign w:val="center"/>
          </w:tcPr>
          <w:p w14:paraId="20CFB5AD" w14:textId="77777777" w:rsidR="009263F6" w:rsidRPr="009B0664" w:rsidRDefault="009263F6" w:rsidP="00E025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5' CTCCCACCCTTCGTCG 3' </w:t>
            </w:r>
          </w:p>
        </w:tc>
      </w:tr>
      <w:tr w:rsidR="009263F6" w:rsidRPr="009B0664" w14:paraId="05625690" w14:textId="77777777" w:rsidTr="00E02506">
        <w:tc>
          <w:tcPr>
            <w:tcW w:w="1650" w:type="dxa"/>
            <w:vMerge/>
            <w:vAlign w:val="center"/>
          </w:tcPr>
          <w:p w14:paraId="5E9C9086" w14:textId="77777777" w:rsidR="009263F6" w:rsidRPr="009B0664" w:rsidRDefault="009263F6" w:rsidP="00E025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14:paraId="376152E6" w14:textId="77777777" w:rsidR="009263F6" w:rsidRPr="009B0664" w:rsidRDefault="009263F6" w:rsidP="00E025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</w:t>
            </w:r>
          </w:p>
        </w:tc>
        <w:tc>
          <w:tcPr>
            <w:tcW w:w="6866" w:type="dxa"/>
            <w:gridSpan w:val="2"/>
            <w:vAlign w:val="center"/>
          </w:tcPr>
          <w:p w14:paraId="2BB622D0" w14:textId="77777777" w:rsidR="009263F6" w:rsidRPr="009B0664" w:rsidRDefault="009263F6" w:rsidP="00E025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5' GGTGGGACTCGTGCGT 3' </w:t>
            </w:r>
          </w:p>
        </w:tc>
      </w:tr>
      <w:tr w:rsidR="009263F6" w:rsidRPr="009B0664" w14:paraId="54435D3F" w14:textId="77777777" w:rsidTr="00E02506">
        <w:tc>
          <w:tcPr>
            <w:tcW w:w="1650" w:type="dxa"/>
            <w:vMerge w:val="restart"/>
            <w:vAlign w:val="center"/>
          </w:tcPr>
          <w:p w14:paraId="289F935A" w14:textId="77777777" w:rsidR="009263F6" w:rsidRPr="009B0664" w:rsidRDefault="009263F6" w:rsidP="00E025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ERBB2IP</w:t>
            </w:r>
          </w:p>
        </w:tc>
        <w:tc>
          <w:tcPr>
            <w:tcW w:w="726" w:type="dxa"/>
            <w:vAlign w:val="center"/>
          </w:tcPr>
          <w:p w14:paraId="0CE4B0A6" w14:textId="77777777" w:rsidR="009263F6" w:rsidRPr="009B0664" w:rsidRDefault="009263F6" w:rsidP="00E025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FP</w:t>
            </w:r>
          </w:p>
        </w:tc>
        <w:tc>
          <w:tcPr>
            <w:tcW w:w="6866" w:type="dxa"/>
            <w:gridSpan w:val="2"/>
            <w:vAlign w:val="center"/>
          </w:tcPr>
          <w:p w14:paraId="3C5998B0" w14:textId="77777777" w:rsidR="009263F6" w:rsidRPr="009B0664" w:rsidRDefault="009263F6" w:rsidP="00E025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5' GGCGAAGGAGAACAAGC 3' </w:t>
            </w:r>
          </w:p>
        </w:tc>
      </w:tr>
      <w:tr w:rsidR="009263F6" w:rsidRPr="009B0664" w14:paraId="3A64C00F" w14:textId="77777777" w:rsidTr="00E02506">
        <w:tc>
          <w:tcPr>
            <w:tcW w:w="1650" w:type="dxa"/>
            <w:vMerge/>
            <w:vAlign w:val="center"/>
          </w:tcPr>
          <w:p w14:paraId="375D1467" w14:textId="77777777" w:rsidR="009263F6" w:rsidRPr="009B0664" w:rsidRDefault="009263F6" w:rsidP="00E025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14:paraId="08E47715" w14:textId="77777777" w:rsidR="009263F6" w:rsidRPr="009B0664" w:rsidRDefault="009263F6" w:rsidP="00E025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</w:t>
            </w:r>
          </w:p>
        </w:tc>
        <w:tc>
          <w:tcPr>
            <w:tcW w:w="6866" w:type="dxa"/>
            <w:gridSpan w:val="2"/>
            <w:vAlign w:val="center"/>
          </w:tcPr>
          <w:p w14:paraId="3FB914EE" w14:textId="77777777" w:rsidR="009263F6" w:rsidRPr="009B0664" w:rsidRDefault="009263F6" w:rsidP="00E025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5' CACCGCTTCCTCTCCG 3'   </w:t>
            </w:r>
          </w:p>
        </w:tc>
      </w:tr>
      <w:tr w:rsidR="009263F6" w:rsidRPr="009B0664" w14:paraId="27082A5C" w14:textId="77777777" w:rsidTr="00E02506">
        <w:tc>
          <w:tcPr>
            <w:tcW w:w="9242" w:type="dxa"/>
            <w:gridSpan w:val="4"/>
            <w:vAlign w:val="center"/>
          </w:tcPr>
          <w:p w14:paraId="4628D1DF" w14:textId="77777777" w:rsidR="009263F6" w:rsidRPr="009B0664" w:rsidRDefault="009263F6" w:rsidP="00E025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664">
              <w:rPr>
                <w:rFonts w:ascii="Times New Roman" w:hAnsi="Times New Roman" w:cs="Times New Roman"/>
                <w:b/>
                <w:sz w:val="24"/>
                <w:szCs w:val="24"/>
              </w:rPr>
              <w:t>PTEN</w:t>
            </w:r>
            <w:r w:rsidRPr="009B0664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WT</w:t>
            </w:r>
            <w:r w:rsidRPr="009B06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amplification with </w:t>
            </w:r>
            <w:proofErr w:type="spellStart"/>
            <w:r w:rsidRPr="009B06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HindIII</w:t>
            </w:r>
            <w:proofErr w:type="spellEnd"/>
            <w:r w:rsidRPr="009B06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proofErr w:type="spellStart"/>
            <w:r w:rsidRPr="009B06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BamHI</w:t>
            </w:r>
            <w:proofErr w:type="spellEnd"/>
            <w:r w:rsidRPr="009B06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9B0664">
              <w:rPr>
                <w:rFonts w:ascii="Times New Roman" w:hAnsi="Times New Roman" w:cs="Times New Roman"/>
                <w:b/>
                <w:sz w:val="24"/>
                <w:szCs w:val="24"/>
              </w:rPr>
              <w:t>restriction site</w:t>
            </w:r>
          </w:p>
        </w:tc>
      </w:tr>
      <w:tr w:rsidR="009263F6" w:rsidRPr="009B0664" w14:paraId="4B8276A5" w14:textId="77777777" w:rsidTr="00E02506">
        <w:tc>
          <w:tcPr>
            <w:tcW w:w="1650" w:type="dxa"/>
            <w:vAlign w:val="center"/>
          </w:tcPr>
          <w:p w14:paraId="7F4DD6CC" w14:textId="77777777" w:rsidR="009263F6" w:rsidRPr="009B0664" w:rsidRDefault="009263F6" w:rsidP="00E02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664">
              <w:rPr>
                <w:rFonts w:ascii="Times New Roman" w:hAnsi="Times New Roman" w:cs="Times New Roman"/>
                <w:b/>
                <w:sz w:val="24"/>
                <w:szCs w:val="24"/>
              </w:rPr>
              <w:t>PTEN</w:t>
            </w:r>
            <w:r w:rsidRPr="009B0664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WT</w:t>
            </w:r>
            <w:r w:rsidRPr="009B0664">
              <w:rPr>
                <w:rFonts w:ascii="Times New Roman" w:hAnsi="Times New Roman" w:cs="Times New Roman"/>
                <w:b/>
                <w:sz w:val="24"/>
                <w:szCs w:val="24"/>
              </w:rPr>
              <w:t>-FP</w:t>
            </w:r>
          </w:p>
        </w:tc>
        <w:tc>
          <w:tcPr>
            <w:tcW w:w="726" w:type="dxa"/>
            <w:vAlign w:val="center"/>
          </w:tcPr>
          <w:p w14:paraId="683645F8" w14:textId="77777777" w:rsidR="009263F6" w:rsidRPr="009B0664" w:rsidRDefault="009263F6" w:rsidP="00E02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FP</w:t>
            </w:r>
          </w:p>
        </w:tc>
        <w:tc>
          <w:tcPr>
            <w:tcW w:w="6866" w:type="dxa"/>
            <w:gridSpan w:val="2"/>
            <w:vAlign w:val="center"/>
          </w:tcPr>
          <w:p w14:paraId="052730A9" w14:textId="77777777" w:rsidR="009263F6" w:rsidRPr="009B0664" w:rsidRDefault="009263F6" w:rsidP="00E02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0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5' </w:t>
            </w:r>
            <w:r w:rsidRPr="009B0664">
              <w:rPr>
                <w:rFonts w:ascii="Times New Roman" w:hAnsi="Times New Roman" w:cs="Times New Roman"/>
                <w:sz w:val="24"/>
                <w:szCs w:val="24"/>
              </w:rPr>
              <w:t xml:space="preserve">GCGAAGCTTATGACAGCCATCATCAAAGAGA </w:t>
            </w:r>
            <w:r w:rsidRPr="009B0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3'   </w:t>
            </w:r>
          </w:p>
        </w:tc>
      </w:tr>
      <w:tr w:rsidR="009263F6" w:rsidRPr="009B0664" w14:paraId="63288DA6" w14:textId="77777777" w:rsidTr="00E02506">
        <w:tc>
          <w:tcPr>
            <w:tcW w:w="1650" w:type="dxa"/>
            <w:vAlign w:val="center"/>
          </w:tcPr>
          <w:p w14:paraId="670E7B12" w14:textId="77777777" w:rsidR="009263F6" w:rsidRPr="009B0664" w:rsidRDefault="009263F6" w:rsidP="00E025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664">
              <w:rPr>
                <w:rFonts w:ascii="Times New Roman" w:hAnsi="Times New Roman" w:cs="Times New Roman"/>
                <w:b/>
                <w:sz w:val="24"/>
                <w:szCs w:val="24"/>
              </w:rPr>
              <w:t>PTEN</w:t>
            </w:r>
            <w:r w:rsidRPr="009B0664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WT</w:t>
            </w:r>
            <w:r w:rsidRPr="009B0664">
              <w:rPr>
                <w:rFonts w:ascii="Times New Roman" w:hAnsi="Times New Roman" w:cs="Times New Roman"/>
                <w:b/>
                <w:sz w:val="24"/>
                <w:szCs w:val="24"/>
              </w:rPr>
              <w:t>-RP</w:t>
            </w:r>
          </w:p>
        </w:tc>
        <w:tc>
          <w:tcPr>
            <w:tcW w:w="726" w:type="dxa"/>
            <w:vAlign w:val="center"/>
          </w:tcPr>
          <w:p w14:paraId="3194474B" w14:textId="77777777" w:rsidR="009263F6" w:rsidRPr="009B0664" w:rsidRDefault="009263F6" w:rsidP="00E02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RP</w:t>
            </w:r>
          </w:p>
        </w:tc>
        <w:tc>
          <w:tcPr>
            <w:tcW w:w="6866" w:type="dxa"/>
            <w:gridSpan w:val="2"/>
            <w:vAlign w:val="center"/>
          </w:tcPr>
          <w:p w14:paraId="207FD559" w14:textId="77777777" w:rsidR="009263F6" w:rsidRPr="00E02506" w:rsidRDefault="009263F6" w:rsidP="00E02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5' </w:t>
            </w:r>
            <w:r w:rsidRPr="009B0664">
              <w:rPr>
                <w:rFonts w:ascii="Times New Roman" w:hAnsi="Times New Roman" w:cs="Times New Roman"/>
                <w:sz w:val="24"/>
                <w:szCs w:val="24"/>
              </w:rPr>
              <w:t xml:space="preserve">GCAGGATCCTCAGACTTTTGTAATTTGTGTATG </w:t>
            </w:r>
            <w:r w:rsidRPr="009B0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3'</w:t>
            </w:r>
          </w:p>
        </w:tc>
      </w:tr>
      <w:tr w:rsidR="009263F6" w:rsidRPr="009B0664" w14:paraId="10C29390" w14:textId="77777777" w:rsidTr="00E02506">
        <w:tc>
          <w:tcPr>
            <w:tcW w:w="9242" w:type="dxa"/>
            <w:gridSpan w:val="4"/>
            <w:vAlign w:val="center"/>
          </w:tcPr>
          <w:p w14:paraId="25CEFCBD" w14:textId="77777777" w:rsidR="009263F6" w:rsidRPr="009B0664" w:rsidRDefault="009263F6" w:rsidP="00E025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664">
              <w:rPr>
                <w:rFonts w:ascii="Times New Roman" w:hAnsi="Times New Roman" w:cs="Times New Roman"/>
                <w:b/>
                <w:sz w:val="24"/>
                <w:szCs w:val="24"/>
              </w:rPr>
              <w:t>PTEN sequencing specific primers</w:t>
            </w:r>
          </w:p>
        </w:tc>
      </w:tr>
      <w:tr w:rsidR="009263F6" w:rsidRPr="009B0664" w14:paraId="33C9AE49" w14:textId="77777777" w:rsidTr="00E02506">
        <w:tc>
          <w:tcPr>
            <w:tcW w:w="1650" w:type="dxa"/>
            <w:vMerge w:val="restart"/>
            <w:vAlign w:val="center"/>
          </w:tcPr>
          <w:p w14:paraId="13A3B7EF" w14:textId="77777777" w:rsidR="009263F6" w:rsidRPr="009B0664" w:rsidRDefault="009263F6" w:rsidP="00E02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664">
              <w:rPr>
                <w:rFonts w:ascii="Times New Roman" w:hAnsi="Times New Roman" w:cs="Times New Roman"/>
                <w:b/>
                <w:sz w:val="24"/>
                <w:szCs w:val="24"/>
              </w:rPr>
              <w:t>PTEN</w:t>
            </w:r>
            <w:r w:rsidRPr="009B0664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WT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9B066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26" w:type="dxa"/>
            <w:vAlign w:val="center"/>
          </w:tcPr>
          <w:p w14:paraId="0AD3FD48" w14:textId="77777777" w:rsidR="009263F6" w:rsidRPr="009B0664" w:rsidRDefault="009263F6" w:rsidP="00E02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FP</w:t>
            </w:r>
          </w:p>
        </w:tc>
        <w:tc>
          <w:tcPr>
            <w:tcW w:w="6866" w:type="dxa"/>
            <w:gridSpan w:val="2"/>
            <w:vAlign w:val="center"/>
          </w:tcPr>
          <w:p w14:paraId="01A86224" w14:textId="77777777" w:rsidR="009263F6" w:rsidRPr="009B0664" w:rsidRDefault="009263F6" w:rsidP="00E02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0664">
              <w:rPr>
                <w:rFonts w:ascii="Times New Roman" w:hAnsi="Times New Roman" w:cs="Times New Roman"/>
                <w:sz w:val="24"/>
                <w:szCs w:val="24"/>
              </w:rPr>
              <w:t>TATAGGGAGACCCAAGCTGG</w:t>
            </w:r>
          </w:p>
        </w:tc>
      </w:tr>
      <w:tr w:rsidR="009263F6" w:rsidRPr="009B0664" w14:paraId="1CFD50E1" w14:textId="77777777" w:rsidTr="00E02506">
        <w:tc>
          <w:tcPr>
            <w:tcW w:w="1650" w:type="dxa"/>
            <w:vMerge/>
            <w:vAlign w:val="center"/>
          </w:tcPr>
          <w:p w14:paraId="5B2FEAA1" w14:textId="77777777" w:rsidR="009263F6" w:rsidRPr="009B0664" w:rsidRDefault="009263F6" w:rsidP="00E025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14:paraId="58490C19" w14:textId="77777777" w:rsidR="009263F6" w:rsidRPr="009B0664" w:rsidRDefault="009263F6" w:rsidP="00E02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RP</w:t>
            </w:r>
          </w:p>
        </w:tc>
        <w:tc>
          <w:tcPr>
            <w:tcW w:w="6866" w:type="dxa"/>
            <w:gridSpan w:val="2"/>
            <w:vAlign w:val="center"/>
          </w:tcPr>
          <w:p w14:paraId="056208EE" w14:textId="77777777" w:rsidR="009263F6" w:rsidRPr="009B0664" w:rsidRDefault="009263F6" w:rsidP="00E02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0664">
              <w:rPr>
                <w:rFonts w:ascii="Times New Roman" w:hAnsi="Times New Roman" w:cs="Times New Roman"/>
                <w:sz w:val="24"/>
                <w:szCs w:val="24"/>
              </w:rPr>
              <w:t>TCTTGTGAAACAACAGTGCCA</w:t>
            </w:r>
          </w:p>
        </w:tc>
      </w:tr>
      <w:tr w:rsidR="009263F6" w:rsidRPr="009B0664" w14:paraId="2FF8CB83" w14:textId="77777777" w:rsidTr="00E02506">
        <w:tc>
          <w:tcPr>
            <w:tcW w:w="1650" w:type="dxa"/>
            <w:vMerge w:val="restart"/>
            <w:vAlign w:val="center"/>
          </w:tcPr>
          <w:p w14:paraId="3D1486FA" w14:textId="77777777" w:rsidR="009263F6" w:rsidRPr="009B0664" w:rsidRDefault="009263F6" w:rsidP="00E02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664">
              <w:rPr>
                <w:rFonts w:ascii="Times New Roman" w:hAnsi="Times New Roman" w:cs="Times New Roman"/>
                <w:b/>
                <w:sz w:val="24"/>
                <w:szCs w:val="24"/>
              </w:rPr>
              <w:t>PTEN</w:t>
            </w:r>
            <w:r w:rsidRPr="009B0664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WT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9B066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26" w:type="dxa"/>
            <w:vAlign w:val="center"/>
          </w:tcPr>
          <w:p w14:paraId="578B0A59" w14:textId="77777777" w:rsidR="009263F6" w:rsidRPr="009B0664" w:rsidRDefault="009263F6" w:rsidP="00E02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FP</w:t>
            </w:r>
          </w:p>
        </w:tc>
        <w:tc>
          <w:tcPr>
            <w:tcW w:w="6866" w:type="dxa"/>
            <w:gridSpan w:val="2"/>
            <w:vAlign w:val="center"/>
          </w:tcPr>
          <w:p w14:paraId="0C18D6E5" w14:textId="77777777" w:rsidR="009263F6" w:rsidRPr="009B0664" w:rsidRDefault="009263F6" w:rsidP="00E02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0664">
              <w:rPr>
                <w:rFonts w:ascii="Times New Roman" w:hAnsi="Times New Roman" w:cs="Times New Roman"/>
                <w:sz w:val="24"/>
                <w:szCs w:val="24"/>
              </w:rPr>
              <w:t>AGTAACTATTCCCAGTCAGAGG</w:t>
            </w:r>
          </w:p>
        </w:tc>
      </w:tr>
      <w:tr w:rsidR="009263F6" w:rsidRPr="009B0664" w14:paraId="21C42EB8" w14:textId="77777777" w:rsidTr="00E02506">
        <w:tc>
          <w:tcPr>
            <w:tcW w:w="1650" w:type="dxa"/>
            <w:vMerge/>
            <w:vAlign w:val="center"/>
          </w:tcPr>
          <w:p w14:paraId="76A41C88" w14:textId="77777777" w:rsidR="009263F6" w:rsidRPr="009B0664" w:rsidRDefault="009263F6" w:rsidP="00E025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14:paraId="10E7733D" w14:textId="77777777" w:rsidR="009263F6" w:rsidRPr="009B0664" w:rsidRDefault="009263F6" w:rsidP="00E02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RP</w:t>
            </w:r>
          </w:p>
        </w:tc>
        <w:tc>
          <w:tcPr>
            <w:tcW w:w="6866" w:type="dxa"/>
            <w:gridSpan w:val="2"/>
            <w:vAlign w:val="center"/>
          </w:tcPr>
          <w:p w14:paraId="1A3C98F2" w14:textId="77777777" w:rsidR="009263F6" w:rsidRPr="009B0664" w:rsidRDefault="009263F6" w:rsidP="00E02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664">
              <w:rPr>
                <w:rFonts w:ascii="Times New Roman" w:hAnsi="Times New Roman" w:cs="Times New Roman"/>
                <w:sz w:val="24"/>
                <w:szCs w:val="24"/>
              </w:rPr>
              <w:t>TGGCAACTAGAAGGCACAGT</w:t>
            </w:r>
          </w:p>
        </w:tc>
      </w:tr>
      <w:tr w:rsidR="009263F6" w:rsidRPr="009B0664" w14:paraId="1EFCDD60" w14:textId="77777777" w:rsidTr="00E02506">
        <w:tc>
          <w:tcPr>
            <w:tcW w:w="9242" w:type="dxa"/>
            <w:gridSpan w:val="4"/>
            <w:vAlign w:val="center"/>
          </w:tcPr>
          <w:p w14:paraId="7E410229" w14:textId="77777777" w:rsidR="009263F6" w:rsidRPr="00CA541A" w:rsidRDefault="009263F6" w:rsidP="00E025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41A">
              <w:rPr>
                <w:rFonts w:ascii="Times New Roman" w:hAnsi="Times New Roman" w:cs="Times New Roman"/>
                <w:b/>
                <w:sz w:val="24"/>
                <w:szCs w:val="24"/>
              </w:rPr>
              <w:t>Gene Expression Primers</w:t>
            </w:r>
          </w:p>
        </w:tc>
      </w:tr>
      <w:tr w:rsidR="009263F6" w:rsidRPr="009B0664" w14:paraId="59B6279F" w14:textId="77777777" w:rsidTr="00E02506">
        <w:tc>
          <w:tcPr>
            <w:tcW w:w="1650" w:type="dxa"/>
            <w:vMerge w:val="restart"/>
            <w:vAlign w:val="center"/>
          </w:tcPr>
          <w:p w14:paraId="65C576BA" w14:textId="77777777" w:rsidR="009263F6" w:rsidRPr="009B0664" w:rsidRDefault="009263F6" w:rsidP="00E025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AEBP1</w:t>
            </w:r>
          </w:p>
        </w:tc>
        <w:tc>
          <w:tcPr>
            <w:tcW w:w="726" w:type="dxa"/>
            <w:vAlign w:val="center"/>
          </w:tcPr>
          <w:p w14:paraId="6368A904" w14:textId="77777777" w:rsidR="009263F6" w:rsidRPr="009B0664" w:rsidRDefault="009263F6" w:rsidP="00E02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FP</w:t>
            </w:r>
          </w:p>
        </w:tc>
        <w:tc>
          <w:tcPr>
            <w:tcW w:w="6866" w:type="dxa"/>
            <w:gridSpan w:val="2"/>
            <w:vAlign w:val="center"/>
          </w:tcPr>
          <w:p w14:paraId="4128EA6D" w14:textId="77777777" w:rsidR="009263F6" w:rsidRPr="009B0664" w:rsidRDefault="009263F6" w:rsidP="00E02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1A">
              <w:rPr>
                <w:rFonts w:ascii="Times New Roman" w:hAnsi="Times New Roman" w:cs="Times New Roman"/>
                <w:sz w:val="24"/>
                <w:szCs w:val="24"/>
              </w:rPr>
              <w:t>5'-ATGGACTATTACTTTGGGCC-3'</w:t>
            </w:r>
          </w:p>
        </w:tc>
      </w:tr>
      <w:tr w:rsidR="009263F6" w:rsidRPr="009B0664" w14:paraId="2DA885E0" w14:textId="77777777" w:rsidTr="00E02506">
        <w:tc>
          <w:tcPr>
            <w:tcW w:w="1650" w:type="dxa"/>
            <w:vMerge/>
            <w:vAlign w:val="center"/>
          </w:tcPr>
          <w:p w14:paraId="3C1AD84D" w14:textId="77777777" w:rsidR="009263F6" w:rsidRPr="009B0664" w:rsidRDefault="009263F6" w:rsidP="00E025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14:paraId="6CE8DE22" w14:textId="77777777" w:rsidR="009263F6" w:rsidRPr="009B0664" w:rsidRDefault="009263F6" w:rsidP="00E02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RP</w:t>
            </w:r>
          </w:p>
        </w:tc>
        <w:tc>
          <w:tcPr>
            <w:tcW w:w="6866" w:type="dxa"/>
            <w:gridSpan w:val="2"/>
            <w:vAlign w:val="center"/>
          </w:tcPr>
          <w:p w14:paraId="3C9EA83A" w14:textId="77777777" w:rsidR="009263F6" w:rsidRPr="009B0664" w:rsidRDefault="009263F6" w:rsidP="00E02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1A">
              <w:rPr>
                <w:rFonts w:ascii="Times New Roman" w:hAnsi="Times New Roman" w:cs="Times New Roman"/>
                <w:sz w:val="24"/>
                <w:szCs w:val="24"/>
              </w:rPr>
              <w:t>5'-GGGTAGTCCTCCTGGTGTCC-3'</w:t>
            </w:r>
          </w:p>
        </w:tc>
      </w:tr>
      <w:tr w:rsidR="00E02506" w:rsidRPr="009B0664" w14:paraId="625D9BB7" w14:textId="77777777" w:rsidTr="00E02506">
        <w:tc>
          <w:tcPr>
            <w:tcW w:w="1650" w:type="dxa"/>
            <w:vMerge w:val="restart"/>
            <w:vAlign w:val="center"/>
          </w:tcPr>
          <w:p w14:paraId="35249CD2" w14:textId="77777777" w:rsidR="00E02506" w:rsidRPr="009B0664" w:rsidRDefault="003B7CC3" w:rsidP="00E025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CAMTA1</w:t>
            </w:r>
          </w:p>
        </w:tc>
        <w:tc>
          <w:tcPr>
            <w:tcW w:w="726" w:type="dxa"/>
            <w:vAlign w:val="center"/>
          </w:tcPr>
          <w:p w14:paraId="58A0F1D7" w14:textId="77777777" w:rsidR="00E02506" w:rsidRPr="009B0664" w:rsidRDefault="00E02506" w:rsidP="00E02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FP</w:t>
            </w:r>
          </w:p>
        </w:tc>
        <w:tc>
          <w:tcPr>
            <w:tcW w:w="6866" w:type="dxa"/>
            <w:gridSpan w:val="2"/>
            <w:vAlign w:val="center"/>
          </w:tcPr>
          <w:p w14:paraId="316A9EDF" w14:textId="77777777" w:rsidR="00E02506" w:rsidRPr="009B0664" w:rsidRDefault="003B7CC3" w:rsidP="00E02506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5'-AATGAGGGAGCGCCTTC-3'</w:t>
            </w:r>
          </w:p>
        </w:tc>
      </w:tr>
      <w:tr w:rsidR="00E02506" w:rsidRPr="009B0664" w14:paraId="1BE0904A" w14:textId="77777777" w:rsidTr="00E02506">
        <w:tc>
          <w:tcPr>
            <w:tcW w:w="1650" w:type="dxa"/>
            <w:vMerge/>
            <w:vAlign w:val="center"/>
          </w:tcPr>
          <w:p w14:paraId="3C2B98FE" w14:textId="77777777" w:rsidR="00E02506" w:rsidRPr="009B0664" w:rsidRDefault="00E02506" w:rsidP="00E025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14:paraId="6F99161F" w14:textId="77777777" w:rsidR="00E02506" w:rsidRPr="009B0664" w:rsidRDefault="00E02506" w:rsidP="00E02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RP</w:t>
            </w:r>
          </w:p>
        </w:tc>
        <w:tc>
          <w:tcPr>
            <w:tcW w:w="6866" w:type="dxa"/>
            <w:gridSpan w:val="2"/>
            <w:vAlign w:val="center"/>
          </w:tcPr>
          <w:p w14:paraId="5EF298E6" w14:textId="77777777" w:rsidR="00E02506" w:rsidRPr="009B0664" w:rsidRDefault="003B7CC3" w:rsidP="00E02506">
            <w:pPr>
              <w:tabs>
                <w:tab w:val="left" w:pos="172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5'-GAACCCGAAAGAACTGTC-3'</w:t>
            </w:r>
          </w:p>
        </w:tc>
      </w:tr>
      <w:tr w:rsidR="00E02506" w:rsidRPr="009B0664" w14:paraId="72D9831A" w14:textId="77777777" w:rsidTr="00E02506">
        <w:tc>
          <w:tcPr>
            <w:tcW w:w="1650" w:type="dxa"/>
            <w:vMerge w:val="restart"/>
            <w:vAlign w:val="center"/>
          </w:tcPr>
          <w:p w14:paraId="110C2D78" w14:textId="77777777" w:rsidR="00E02506" w:rsidRDefault="003B7CC3" w:rsidP="00E025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MDM2</w:t>
            </w:r>
          </w:p>
        </w:tc>
        <w:tc>
          <w:tcPr>
            <w:tcW w:w="726" w:type="dxa"/>
            <w:vAlign w:val="center"/>
          </w:tcPr>
          <w:p w14:paraId="1B390C1E" w14:textId="77777777" w:rsidR="00E02506" w:rsidRPr="009B0664" w:rsidRDefault="00E02506" w:rsidP="00E02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FP</w:t>
            </w:r>
          </w:p>
        </w:tc>
        <w:tc>
          <w:tcPr>
            <w:tcW w:w="6866" w:type="dxa"/>
            <w:gridSpan w:val="2"/>
            <w:vAlign w:val="center"/>
          </w:tcPr>
          <w:p w14:paraId="7692A539" w14:textId="77777777" w:rsidR="00E02506" w:rsidRPr="00CA541A" w:rsidRDefault="003B7CC3" w:rsidP="00E02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5'-AACAGCGACACGGAGATC-3'</w:t>
            </w:r>
          </w:p>
        </w:tc>
      </w:tr>
      <w:tr w:rsidR="00E02506" w:rsidRPr="009B0664" w14:paraId="1C40B497" w14:textId="77777777" w:rsidTr="00E02506">
        <w:tc>
          <w:tcPr>
            <w:tcW w:w="1650" w:type="dxa"/>
            <w:vMerge/>
            <w:vAlign w:val="center"/>
          </w:tcPr>
          <w:p w14:paraId="1D875EFA" w14:textId="77777777" w:rsidR="00E02506" w:rsidRDefault="00E02506" w:rsidP="00E025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14:paraId="6D537143" w14:textId="77777777" w:rsidR="00E02506" w:rsidRPr="009B0664" w:rsidRDefault="00E02506" w:rsidP="00E02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RP</w:t>
            </w:r>
          </w:p>
        </w:tc>
        <w:tc>
          <w:tcPr>
            <w:tcW w:w="6866" w:type="dxa"/>
            <w:gridSpan w:val="2"/>
            <w:vAlign w:val="center"/>
          </w:tcPr>
          <w:p w14:paraId="352D0C61" w14:textId="77777777" w:rsidR="00E02506" w:rsidRPr="00CA541A" w:rsidRDefault="003B7CC3" w:rsidP="00E02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5'-GCCGTTGCGCTATGTTTG-3'</w:t>
            </w:r>
          </w:p>
        </w:tc>
      </w:tr>
      <w:tr w:rsidR="00E02506" w:rsidRPr="009B0664" w14:paraId="6A9E724F" w14:textId="77777777" w:rsidTr="00E02506">
        <w:tc>
          <w:tcPr>
            <w:tcW w:w="1650" w:type="dxa"/>
            <w:vMerge w:val="restart"/>
            <w:vAlign w:val="center"/>
          </w:tcPr>
          <w:p w14:paraId="795CC60A" w14:textId="77777777" w:rsidR="00E02506" w:rsidRDefault="003B7CC3" w:rsidP="00E025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UBE3A</w:t>
            </w:r>
          </w:p>
        </w:tc>
        <w:tc>
          <w:tcPr>
            <w:tcW w:w="726" w:type="dxa"/>
            <w:vAlign w:val="center"/>
          </w:tcPr>
          <w:p w14:paraId="77266EE2" w14:textId="77777777" w:rsidR="00E02506" w:rsidRPr="009B0664" w:rsidRDefault="00E02506" w:rsidP="00E02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FP</w:t>
            </w:r>
          </w:p>
        </w:tc>
        <w:tc>
          <w:tcPr>
            <w:tcW w:w="6866" w:type="dxa"/>
            <w:gridSpan w:val="2"/>
            <w:vAlign w:val="center"/>
          </w:tcPr>
          <w:p w14:paraId="1878BAAE" w14:textId="77777777" w:rsidR="00E02506" w:rsidRPr="00CA541A" w:rsidRDefault="003B7CC3" w:rsidP="00E02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5'-TACTGTAGATCAACCTGATG-3'</w:t>
            </w:r>
          </w:p>
        </w:tc>
      </w:tr>
      <w:tr w:rsidR="00E02506" w:rsidRPr="009B0664" w14:paraId="2A293E95" w14:textId="77777777" w:rsidTr="00E02506">
        <w:tc>
          <w:tcPr>
            <w:tcW w:w="1650" w:type="dxa"/>
            <w:vMerge/>
            <w:vAlign w:val="center"/>
          </w:tcPr>
          <w:p w14:paraId="5B943D61" w14:textId="77777777" w:rsidR="00E02506" w:rsidRDefault="00E02506" w:rsidP="00E025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14:paraId="610395AB" w14:textId="77777777" w:rsidR="00E02506" w:rsidRPr="009B0664" w:rsidRDefault="00E02506" w:rsidP="00E02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RP</w:t>
            </w:r>
          </w:p>
        </w:tc>
        <w:tc>
          <w:tcPr>
            <w:tcW w:w="6866" w:type="dxa"/>
            <w:gridSpan w:val="2"/>
            <w:vAlign w:val="center"/>
          </w:tcPr>
          <w:p w14:paraId="61919C62" w14:textId="77777777" w:rsidR="00E02506" w:rsidRPr="00CA541A" w:rsidRDefault="003B7CC3" w:rsidP="00E02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5'-CTTGAGAACTGAAGAGCAC-3'</w:t>
            </w:r>
          </w:p>
        </w:tc>
      </w:tr>
      <w:tr w:rsidR="00E02506" w:rsidRPr="009B0664" w14:paraId="47C00A1E" w14:textId="77777777" w:rsidTr="00E02506">
        <w:tc>
          <w:tcPr>
            <w:tcW w:w="1650" w:type="dxa"/>
            <w:vMerge w:val="restart"/>
            <w:vAlign w:val="center"/>
          </w:tcPr>
          <w:p w14:paraId="0B52B1F3" w14:textId="77777777" w:rsidR="00E02506" w:rsidRDefault="003B7CC3" w:rsidP="00E025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ARNT</w:t>
            </w:r>
          </w:p>
        </w:tc>
        <w:tc>
          <w:tcPr>
            <w:tcW w:w="726" w:type="dxa"/>
            <w:vAlign w:val="center"/>
          </w:tcPr>
          <w:p w14:paraId="7E816641" w14:textId="77777777" w:rsidR="00E02506" w:rsidRPr="009B0664" w:rsidRDefault="00E02506" w:rsidP="00E02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FP</w:t>
            </w:r>
          </w:p>
        </w:tc>
        <w:tc>
          <w:tcPr>
            <w:tcW w:w="6866" w:type="dxa"/>
            <w:gridSpan w:val="2"/>
            <w:vAlign w:val="center"/>
          </w:tcPr>
          <w:p w14:paraId="453CC78B" w14:textId="77777777" w:rsidR="00E02506" w:rsidRPr="00CA541A" w:rsidRDefault="003B7CC3" w:rsidP="00E02506">
            <w:pPr>
              <w:tabs>
                <w:tab w:val="left" w:pos="1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5'-GCAGGACAAAGGAAGAGC-3'</w:t>
            </w:r>
          </w:p>
        </w:tc>
      </w:tr>
      <w:tr w:rsidR="00E02506" w:rsidRPr="009B0664" w14:paraId="23DCEA91" w14:textId="77777777" w:rsidTr="00E02506">
        <w:tc>
          <w:tcPr>
            <w:tcW w:w="1650" w:type="dxa"/>
            <w:vMerge/>
            <w:vAlign w:val="center"/>
          </w:tcPr>
          <w:p w14:paraId="2D510CF2" w14:textId="77777777" w:rsidR="00E02506" w:rsidRDefault="00E02506" w:rsidP="00E025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14:paraId="196A76E9" w14:textId="77777777" w:rsidR="00E02506" w:rsidRPr="009B0664" w:rsidRDefault="00E02506" w:rsidP="00E02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RP</w:t>
            </w:r>
          </w:p>
        </w:tc>
        <w:tc>
          <w:tcPr>
            <w:tcW w:w="6866" w:type="dxa"/>
            <w:gridSpan w:val="2"/>
            <w:vAlign w:val="center"/>
          </w:tcPr>
          <w:p w14:paraId="246077B4" w14:textId="77777777" w:rsidR="00E02506" w:rsidRPr="00CA541A" w:rsidRDefault="003B7CC3" w:rsidP="00E02506">
            <w:pPr>
              <w:tabs>
                <w:tab w:val="left" w:pos="27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5'-CTCCTTTAGATCGCAGCC-3'</w:t>
            </w:r>
          </w:p>
        </w:tc>
      </w:tr>
      <w:tr w:rsidR="00E02506" w:rsidRPr="009B0664" w14:paraId="7259162B" w14:textId="77777777" w:rsidTr="00E02506">
        <w:tc>
          <w:tcPr>
            <w:tcW w:w="1650" w:type="dxa"/>
            <w:vMerge w:val="restart"/>
            <w:vAlign w:val="center"/>
          </w:tcPr>
          <w:p w14:paraId="6D1F7CAA" w14:textId="77777777" w:rsidR="00E02506" w:rsidRDefault="003B7CC3" w:rsidP="00E025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CD93</w:t>
            </w:r>
          </w:p>
        </w:tc>
        <w:tc>
          <w:tcPr>
            <w:tcW w:w="726" w:type="dxa"/>
            <w:vAlign w:val="center"/>
          </w:tcPr>
          <w:p w14:paraId="6BFE643D" w14:textId="77777777" w:rsidR="00E02506" w:rsidRPr="009B0664" w:rsidRDefault="00E02506" w:rsidP="00E02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FP</w:t>
            </w:r>
          </w:p>
        </w:tc>
        <w:tc>
          <w:tcPr>
            <w:tcW w:w="6866" w:type="dxa"/>
            <w:gridSpan w:val="2"/>
            <w:vAlign w:val="center"/>
          </w:tcPr>
          <w:p w14:paraId="19587A50" w14:textId="77777777" w:rsidR="00E02506" w:rsidRPr="00CA541A" w:rsidRDefault="003B7CC3" w:rsidP="00E02506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5'-AACTGTGAGGAGGGAAGG-3'</w:t>
            </w:r>
          </w:p>
        </w:tc>
      </w:tr>
      <w:tr w:rsidR="00E02506" w:rsidRPr="009B0664" w14:paraId="19E1520B" w14:textId="77777777" w:rsidTr="00E02506">
        <w:tc>
          <w:tcPr>
            <w:tcW w:w="1650" w:type="dxa"/>
            <w:vMerge/>
            <w:vAlign w:val="center"/>
          </w:tcPr>
          <w:p w14:paraId="5EB457EB" w14:textId="77777777" w:rsidR="00E02506" w:rsidRDefault="00E02506" w:rsidP="00E025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14:paraId="479DCC94" w14:textId="77777777" w:rsidR="00E02506" w:rsidRPr="009B0664" w:rsidRDefault="00E02506" w:rsidP="00E02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RP</w:t>
            </w:r>
          </w:p>
        </w:tc>
        <w:tc>
          <w:tcPr>
            <w:tcW w:w="6866" w:type="dxa"/>
            <w:gridSpan w:val="2"/>
            <w:vAlign w:val="center"/>
          </w:tcPr>
          <w:p w14:paraId="0BBE2D6C" w14:textId="77777777" w:rsidR="00E02506" w:rsidRPr="00CA541A" w:rsidRDefault="003B7CC3" w:rsidP="00E0250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5'-CCAGGTATTTCGAGTTGTC-3'</w:t>
            </w:r>
          </w:p>
        </w:tc>
      </w:tr>
      <w:tr w:rsidR="00E02506" w:rsidRPr="009B0664" w14:paraId="7939DC1D" w14:textId="77777777" w:rsidTr="00E02506">
        <w:tc>
          <w:tcPr>
            <w:tcW w:w="1650" w:type="dxa"/>
            <w:vMerge w:val="restart"/>
            <w:vAlign w:val="center"/>
          </w:tcPr>
          <w:p w14:paraId="7415203F" w14:textId="77777777" w:rsidR="00E02506" w:rsidRDefault="003B7CC3" w:rsidP="003B7C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MAPK13</w:t>
            </w:r>
          </w:p>
        </w:tc>
        <w:tc>
          <w:tcPr>
            <w:tcW w:w="726" w:type="dxa"/>
            <w:vAlign w:val="center"/>
          </w:tcPr>
          <w:p w14:paraId="69831030" w14:textId="77777777" w:rsidR="00E02506" w:rsidRPr="009B0664" w:rsidRDefault="00E02506" w:rsidP="00E02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FP</w:t>
            </w:r>
          </w:p>
        </w:tc>
        <w:tc>
          <w:tcPr>
            <w:tcW w:w="6866" w:type="dxa"/>
            <w:gridSpan w:val="2"/>
            <w:vAlign w:val="center"/>
          </w:tcPr>
          <w:p w14:paraId="6410F2A7" w14:textId="77777777" w:rsidR="00E02506" w:rsidRPr="00CA541A" w:rsidRDefault="003B7CC3" w:rsidP="00E02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5'-AGACGCCGAGATGACTG-3'</w:t>
            </w:r>
          </w:p>
        </w:tc>
      </w:tr>
      <w:tr w:rsidR="00E02506" w:rsidRPr="009B0664" w14:paraId="1E290E70" w14:textId="77777777" w:rsidTr="00E02506">
        <w:tc>
          <w:tcPr>
            <w:tcW w:w="1650" w:type="dxa"/>
            <w:vMerge/>
            <w:vAlign w:val="center"/>
          </w:tcPr>
          <w:p w14:paraId="3BBE3082" w14:textId="77777777" w:rsidR="00E02506" w:rsidRDefault="00E02506" w:rsidP="00E025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14:paraId="0A57BB54" w14:textId="77777777" w:rsidR="00E02506" w:rsidRPr="009B0664" w:rsidRDefault="00E02506" w:rsidP="00E02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RP</w:t>
            </w:r>
          </w:p>
        </w:tc>
        <w:tc>
          <w:tcPr>
            <w:tcW w:w="6866" w:type="dxa"/>
            <w:gridSpan w:val="2"/>
            <w:vAlign w:val="center"/>
          </w:tcPr>
          <w:p w14:paraId="62BA3FA8" w14:textId="77777777" w:rsidR="00E02506" w:rsidRPr="00CA541A" w:rsidRDefault="003B7CC3" w:rsidP="00E02506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5'-GAATCATCAAACGGCTGC-3'</w:t>
            </w:r>
          </w:p>
        </w:tc>
      </w:tr>
      <w:tr w:rsidR="00E02506" w:rsidRPr="009B0664" w14:paraId="6BCE82D3" w14:textId="77777777" w:rsidTr="00E02506">
        <w:tc>
          <w:tcPr>
            <w:tcW w:w="1650" w:type="dxa"/>
            <w:vMerge w:val="restart"/>
            <w:vAlign w:val="center"/>
          </w:tcPr>
          <w:p w14:paraId="281BA293" w14:textId="77777777" w:rsidR="00E02506" w:rsidRPr="009B0664" w:rsidRDefault="00E02506" w:rsidP="00E025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GAPDH</w:t>
            </w:r>
          </w:p>
        </w:tc>
        <w:tc>
          <w:tcPr>
            <w:tcW w:w="726" w:type="dxa"/>
            <w:vAlign w:val="center"/>
          </w:tcPr>
          <w:p w14:paraId="4738AA9B" w14:textId="77777777" w:rsidR="00E02506" w:rsidRPr="009B0664" w:rsidRDefault="00E02506" w:rsidP="00E02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FP</w:t>
            </w:r>
          </w:p>
        </w:tc>
        <w:tc>
          <w:tcPr>
            <w:tcW w:w="6866" w:type="dxa"/>
            <w:gridSpan w:val="2"/>
            <w:vAlign w:val="center"/>
          </w:tcPr>
          <w:p w14:paraId="63F5E7E7" w14:textId="77777777" w:rsidR="00E02506" w:rsidRPr="009B0664" w:rsidRDefault="00E02506" w:rsidP="00E02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1A">
              <w:rPr>
                <w:rFonts w:ascii="Times New Roman" w:hAnsi="Times New Roman" w:cs="Times New Roman"/>
                <w:sz w:val="24"/>
                <w:szCs w:val="24"/>
              </w:rPr>
              <w:t>5'-AACAGCGACACCCACTCCTC-3'</w:t>
            </w:r>
          </w:p>
        </w:tc>
      </w:tr>
      <w:tr w:rsidR="00E02506" w:rsidRPr="009B0664" w14:paraId="0846C2AB" w14:textId="77777777" w:rsidTr="00E02506">
        <w:tc>
          <w:tcPr>
            <w:tcW w:w="1650" w:type="dxa"/>
            <w:vMerge/>
            <w:vAlign w:val="center"/>
          </w:tcPr>
          <w:p w14:paraId="6C7DC6CB" w14:textId="77777777" w:rsidR="00E02506" w:rsidRPr="009B0664" w:rsidRDefault="00E02506" w:rsidP="00E025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14:paraId="30405A8D" w14:textId="77777777" w:rsidR="00E02506" w:rsidRPr="009B0664" w:rsidRDefault="00E02506" w:rsidP="00E02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RP</w:t>
            </w:r>
          </w:p>
        </w:tc>
        <w:tc>
          <w:tcPr>
            <w:tcW w:w="6866" w:type="dxa"/>
            <w:gridSpan w:val="2"/>
            <w:vAlign w:val="center"/>
          </w:tcPr>
          <w:p w14:paraId="2FDE8FFE" w14:textId="77777777" w:rsidR="00E02506" w:rsidRPr="009B0664" w:rsidRDefault="00E02506" w:rsidP="00E02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1A">
              <w:rPr>
                <w:rFonts w:ascii="Times New Roman" w:hAnsi="Times New Roman" w:cs="Times New Roman"/>
                <w:sz w:val="24"/>
                <w:szCs w:val="24"/>
              </w:rPr>
              <w:t>5'-GGAGGGGAGATTCAGTGTGGT-3'</w:t>
            </w:r>
          </w:p>
        </w:tc>
      </w:tr>
    </w:tbl>
    <w:p w14:paraId="1DA6C0DD" w14:textId="77777777" w:rsidR="00935092" w:rsidRDefault="00935092" w:rsidP="00AE1CEE">
      <w:pPr>
        <w:tabs>
          <w:tab w:val="left" w:pos="2202"/>
        </w:tabs>
        <w:spacing w:line="480" w:lineRule="auto"/>
        <w:jc w:val="both"/>
        <w:rPr>
          <w:b/>
        </w:rPr>
      </w:pPr>
    </w:p>
    <w:sectPr w:rsidR="009350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7YwMzQ1sjCxNDGwMDVX0lEKTi0uzszPAykwNK8FAOquwMMtAAAA"/>
  </w:docVars>
  <w:rsids>
    <w:rsidRoot w:val="00561D5E"/>
    <w:rsid w:val="000135A3"/>
    <w:rsid w:val="000F20ED"/>
    <w:rsid w:val="0018561E"/>
    <w:rsid w:val="001C6A78"/>
    <w:rsid w:val="00207407"/>
    <w:rsid w:val="002130AF"/>
    <w:rsid w:val="0022472F"/>
    <w:rsid w:val="002A4F1A"/>
    <w:rsid w:val="00326463"/>
    <w:rsid w:val="003B7CC3"/>
    <w:rsid w:val="003C229D"/>
    <w:rsid w:val="003D5603"/>
    <w:rsid w:val="004758F8"/>
    <w:rsid w:val="004B1A5D"/>
    <w:rsid w:val="004F1E4A"/>
    <w:rsid w:val="00530192"/>
    <w:rsid w:val="00561D5E"/>
    <w:rsid w:val="005E09CE"/>
    <w:rsid w:val="00614E1B"/>
    <w:rsid w:val="00703107"/>
    <w:rsid w:val="00712979"/>
    <w:rsid w:val="007257CA"/>
    <w:rsid w:val="00726C1B"/>
    <w:rsid w:val="00727A75"/>
    <w:rsid w:val="007D5278"/>
    <w:rsid w:val="0081060A"/>
    <w:rsid w:val="00842822"/>
    <w:rsid w:val="008E1CD0"/>
    <w:rsid w:val="008F2D19"/>
    <w:rsid w:val="009263F6"/>
    <w:rsid w:val="00935092"/>
    <w:rsid w:val="009A3313"/>
    <w:rsid w:val="009B0664"/>
    <w:rsid w:val="009B2658"/>
    <w:rsid w:val="009C0C2A"/>
    <w:rsid w:val="00A65A56"/>
    <w:rsid w:val="00AA4E91"/>
    <w:rsid w:val="00AE1CEE"/>
    <w:rsid w:val="00B97A00"/>
    <w:rsid w:val="00BC5371"/>
    <w:rsid w:val="00BF5230"/>
    <w:rsid w:val="00C65198"/>
    <w:rsid w:val="00CA541A"/>
    <w:rsid w:val="00CF76F0"/>
    <w:rsid w:val="00D27EEA"/>
    <w:rsid w:val="00DA54F4"/>
    <w:rsid w:val="00E02506"/>
    <w:rsid w:val="00E40655"/>
    <w:rsid w:val="00EE082D"/>
    <w:rsid w:val="00FD6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A9D96"/>
  <w15:docId w15:val="{DC10DD99-1430-4E40-AC2A-5D7812F4B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1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semiHidden/>
    <w:rsid w:val="00B97A00"/>
    <w:rPr>
      <w:color w:val="000080"/>
      <w:u w:val="single"/>
    </w:rPr>
  </w:style>
  <w:style w:type="character" w:customStyle="1" w:styleId="zmsearchresult">
    <w:name w:val="zmsearchresult"/>
    <w:basedOn w:val="DefaultParagraphFont"/>
    <w:rsid w:val="009B0664"/>
  </w:style>
  <w:style w:type="character" w:customStyle="1" w:styleId="para">
    <w:name w:val="para"/>
    <w:basedOn w:val="DefaultParagraphFont"/>
    <w:rsid w:val="002247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464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rsrao@jncasr.ac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Arun</dc:creator>
  <cp:lastModifiedBy>Swati Pillai</cp:lastModifiedBy>
  <cp:revision>2</cp:revision>
  <dcterms:created xsi:type="dcterms:W3CDTF">2019-09-04T09:17:00Z</dcterms:created>
  <dcterms:modified xsi:type="dcterms:W3CDTF">2019-09-04T09:17:00Z</dcterms:modified>
</cp:coreProperties>
</file>