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476" w:rsidRDefault="00F92476" w:rsidP="00F92476">
      <w:r>
        <w:t>Appendix Table: Differences between respondents and non-respondents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501"/>
        <w:gridCol w:w="2498"/>
        <w:gridCol w:w="1494"/>
      </w:tblGrid>
      <w:tr w:rsidR="00F92476" w:rsidRPr="008D46C8" w:rsidTr="008F4E57">
        <w:tc>
          <w:tcPr>
            <w:tcW w:w="3600" w:type="dxa"/>
            <w:shd w:val="clear" w:color="auto" w:fill="D9D9D9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D46C8">
              <w:rPr>
                <w:b/>
                <w:color w:val="000000"/>
                <w:sz w:val="22"/>
                <w:szCs w:val="22"/>
              </w:rPr>
              <w:t>Characteristics</w:t>
            </w:r>
          </w:p>
        </w:tc>
        <w:tc>
          <w:tcPr>
            <w:tcW w:w="2501" w:type="dxa"/>
            <w:shd w:val="clear" w:color="auto" w:fill="D9D9D9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D46C8">
              <w:rPr>
                <w:b/>
                <w:color w:val="000000"/>
                <w:sz w:val="22"/>
                <w:szCs w:val="22"/>
              </w:rPr>
              <w:t>Respondents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(n = 672</w:t>
            </w:r>
            <w:r w:rsidRPr="008D46C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498" w:type="dxa"/>
            <w:shd w:val="clear" w:color="auto" w:fill="D9D9D9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D46C8">
              <w:rPr>
                <w:b/>
                <w:color w:val="000000"/>
                <w:sz w:val="22"/>
                <w:szCs w:val="22"/>
              </w:rPr>
              <w:t>Non-respondents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(n = 681</w:t>
            </w:r>
            <w:r w:rsidRPr="008D46C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94" w:type="dxa"/>
            <w:shd w:val="clear" w:color="auto" w:fill="D9D9D9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D46C8">
              <w:rPr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F92476" w:rsidRPr="008D46C8" w:rsidTr="008F4E57">
        <w:tc>
          <w:tcPr>
            <w:tcW w:w="3600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8D46C8">
              <w:rPr>
                <w:b/>
                <w:color w:val="000000"/>
                <w:sz w:val="20"/>
                <w:szCs w:val="20"/>
              </w:rPr>
              <w:t>Region</w:t>
            </w:r>
            <w:r>
              <w:rPr>
                <w:b/>
                <w:color w:val="000000"/>
                <w:sz w:val="20"/>
                <w:szCs w:val="20"/>
              </w:rPr>
              <w:t xml:space="preserve"> of practice</w:t>
            </w:r>
          </w:p>
          <w:p w:rsidR="00F92476" w:rsidRPr="008D46C8" w:rsidRDefault="00F92476" w:rsidP="008F4E5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8D46C8">
              <w:rPr>
                <w:color w:val="000000"/>
                <w:sz w:val="20"/>
                <w:szCs w:val="20"/>
              </w:rPr>
              <w:t xml:space="preserve">   South</w:t>
            </w:r>
          </w:p>
          <w:p w:rsidR="00F92476" w:rsidRPr="008D46C8" w:rsidRDefault="00F92476" w:rsidP="008F4E5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8D46C8">
              <w:rPr>
                <w:color w:val="000000"/>
                <w:sz w:val="20"/>
                <w:szCs w:val="20"/>
              </w:rPr>
              <w:t xml:space="preserve">   West</w:t>
            </w:r>
          </w:p>
          <w:p w:rsidR="00F92476" w:rsidRPr="008D46C8" w:rsidRDefault="00F92476" w:rsidP="008F4E5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8D46C8">
              <w:rPr>
                <w:color w:val="000000"/>
                <w:sz w:val="20"/>
                <w:szCs w:val="20"/>
              </w:rPr>
              <w:t xml:space="preserve">   Midwest</w:t>
            </w:r>
          </w:p>
          <w:p w:rsidR="00F92476" w:rsidRPr="008D46C8" w:rsidRDefault="00F92476" w:rsidP="008F4E5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8D46C8">
              <w:rPr>
                <w:color w:val="000000"/>
                <w:sz w:val="20"/>
                <w:szCs w:val="20"/>
              </w:rPr>
              <w:t xml:space="preserve">   Northeast</w:t>
            </w:r>
          </w:p>
          <w:p w:rsidR="00F92476" w:rsidRPr="008D46C8" w:rsidRDefault="00F92476" w:rsidP="008F4E5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8D46C8">
              <w:rPr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8D46C8">
              <w:rPr>
                <w:color w:val="000000"/>
                <w:sz w:val="20"/>
                <w:szCs w:val="20"/>
              </w:rPr>
              <w:t>P</w:t>
            </w:r>
            <w:r>
              <w:rPr>
                <w:color w:val="000000"/>
                <w:sz w:val="20"/>
                <w:szCs w:val="20"/>
              </w:rPr>
              <w:t>e</w:t>
            </w:r>
            <w:r w:rsidRPr="008D46C8">
              <w:rPr>
                <w:color w:val="000000"/>
                <w:sz w:val="20"/>
                <w:szCs w:val="20"/>
              </w:rPr>
              <w:t>urto</w:t>
            </w:r>
            <w:proofErr w:type="spellEnd"/>
            <w:r w:rsidRPr="008D46C8">
              <w:rPr>
                <w:color w:val="000000"/>
                <w:sz w:val="20"/>
                <w:szCs w:val="20"/>
              </w:rPr>
              <w:t xml:space="preserve"> Rico</w:t>
            </w:r>
            <w:r>
              <w:rPr>
                <w:color w:val="000000"/>
                <w:sz w:val="20"/>
                <w:szCs w:val="20"/>
              </w:rPr>
              <w:t xml:space="preserve"> or Canada</w:t>
            </w:r>
          </w:p>
        </w:tc>
        <w:tc>
          <w:tcPr>
            <w:tcW w:w="2501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 (29.6%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 (23.4%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 (24.9%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 (21.6%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(0.6%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498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92476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 (29.2%)</w:t>
            </w:r>
          </w:p>
          <w:p w:rsidR="00F92476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 (23.3%)</w:t>
            </w:r>
          </w:p>
          <w:p w:rsidR="00F92476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 (23.3%)</w:t>
            </w:r>
          </w:p>
          <w:p w:rsidR="00F92476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 (22.9%)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(1.2%)</w:t>
            </w:r>
          </w:p>
        </w:tc>
        <w:tc>
          <w:tcPr>
            <w:tcW w:w="1494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</w:t>
            </w:r>
          </w:p>
        </w:tc>
      </w:tr>
      <w:tr w:rsidR="00F92476" w:rsidRPr="008D46C8" w:rsidTr="008F4E57">
        <w:tc>
          <w:tcPr>
            <w:tcW w:w="3600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8D46C8">
              <w:rPr>
                <w:b/>
                <w:color w:val="000000"/>
                <w:sz w:val="20"/>
                <w:szCs w:val="20"/>
              </w:rPr>
              <w:t>Years of experience</w:t>
            </w:r>
          </w:p>
          <w:p w:rsidR="00F92476" w:rsidRPr="008D46C8" w:rsidRDefault="00F92476" w:rsidP="008F4E5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8D46C8">
              <w:rPr>
                <w:b/>
                <w:color w:val="000000"/>
                <w:sz w:val="20"/>
                <w:szCs w:val="20"/>
              </w:rPr>
              <w:t xml:space="preserve">   </w:t>
            </w:r>
            <w:r w:rsidRPr="008D46C8">
              <w:rPr>
                <w:color w:val="000000"/>
                <w:sz w:val="20"/>
                <w:szCs w:val="20"/>
              </w:rPr>
              <w:t xml:space="preserve">&lt;5 </w:t>
            </w:r>
          </w:p>
          <w:p w:rsidR="00F92476" w:rsidRPr="008D46C8" w:rsidRDefault="00F92476" w:rsidP="008F4E5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8D46C8">
              <w:rPr>
                <w:color w:val="000000"/>
                <w:sz w:val="20"/>
                <w:szCs w:val="20"/>
              </w:rPr>
              <w:t xml:space="preserve">    5-14</w:t>
            </w:r>
          </w:p>
          <w:p w:rsidR="00F92476" w:rsidRPr="008D46C8" w:rsidRDefault="00F92476" w:rsidP="008F4E5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8D46C8">
              <w:rPr>
                <w:color w:val="000000"/>
                <w:sz w:val="20"/>
                <w:szCs w:val="20"/>
              </w:rPr>
              <w:t xml:space="preserve">    15-24</w:t>
            </w:r>
          </w:p>
          <w:p w:rsidR="00F92476" w:rsidRPr="008D46C8" w:rsidRDefault="00F92476" w:rsidP="008F4E57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8D46C8">
              <w:rPr>
                <w:color w:val="000000"/>
                <w:sz w:val="20"/>
                <w:szCs w:val="20"/>
              </w:rPr>
              <w:t xml:space="preserve">    &gt;25</w:t>
            </w:r>
          </w:p>
        </w:tc>
        <w:tc>
          <w:tcPr>
            <w:tcW w:w="2501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 (17.1%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238 (35.4%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 (17.3%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 (30.2%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498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 (17.6%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278 (40.8%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 (19.4%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 (22.2%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94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0.008</w:t>
            </w:r>
          </w:p>
        </w:tc>
      </w:tr>
      <w:tr w:rsidR="00F92476" w:rsidRPr="008D46C8" w:rsidTr="008F4E57">
        <w:tc>
          <w:tcPr>
            <w:tcW w:w="3600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8D46C8">
              <w:rPr>
                <w:b/>
                <w:color w:val="000000"/>
                <w:sz w:val="20"/>
                <w:szCs w:val="20"/>
              </w:rPr>
              <w:t>Primary respondent employment</w:t>
            </w:r>
          </w:p>
          <w:p w:rsidR="00F92476" w:rsidRPr="008D46C8" w:rsidRDefault="00F92476" w:rsidP="008F4E5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8D46C8">
              <w:rPr>
                <w:b/>
                <w:color w:val="000000"/>
                <w:sz w:val="20"/>
                <w:szCs w:val="20"/>
              </w:rPr>
              <w:t xml:space="preserve">    </w:t>
            </w:r>
            <w:r w:rsidRPr="008D46C8">
              <w:rPr>
                <w:color w:val="000000"/>
                <w:sz w:val="20"/>
                <w:szCs w:val="20"/>
              </w:rPr>
              <w:t>Hospital/clinic</w:t>
            </w:r>
          </w:p>
          <w:p w:rsidR="00F92476" w:rsidRDefault="00F92476" w:rsidP="008F4E5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8D46C8">
              <w:rPr>
                <w:color w:val="000000"/>
                <w:sz w:val="20"/>
                <w:szCs w:val="20"/>
              </w:rPr>
              <w:t xml:space="preserve">    Private/group practice</w:t>
            </w:r>
          </w:p>
          <w:p w:rsidR="00F92476" w:rsidRPr="008D46C8" w:rsidRDefault="00F92476" w:rsidP="008F4E57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Pr="008D46C8">
              <w:rPr>
                <w:color w:val="000000"/>
                <w:sz w:val="20"/>
                <w:szCs w:val="20"/>
              </w:rPr>
              <w:t>University/medical school</w:t>
            </w:r>
          </w:p>
          <w:p w:rsidR="00F92476" w:rsidRPr="008D46C8" w:rsidRDefault="00F92476" w:rsidP="008F4E57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8D46C8">
              <w:rPr>
                <w:color w:val="000000"/>
                <w:sz w:val="20"/>
                <w:szCs w:val="20"/>
              </w:rPr>
              <w:t xml:space="preserve">    </w:t>
            </w:r>
            <w:r>
              <w:rPr>
                <w:color w:val="000000"/>
                <w:sz w:val="20"/>
                <w:szCs w:val="20"/>
              </w:rPr>
              <w:t xml:space="preserve">VA and </w:t>
            </w:r>
            <w:r w:rsidRPr="008D46C8">
              <w:rPr>
                <w:color w:val="000000"/>
                <w:sz w:val="20"/>
                <w:szCs w:val="20"/>
              </w:rPr>
              <w:t>Military</w:t>
            </w:r>
          </w:p>
        </w:tc>
        <w:tc>
          <w:tcPr>
            <w:tcW w:w="2501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 (35.0%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 (26.3%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219 (32.6%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(6.1%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 (34.4%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 (26.1%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 (35.1%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(4.4%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0.03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2476" w:rsidRPr="008D46C8" w:rsidTr="008F4E57">
        <w:tc>
          <w:tcPr>
            <w:tcW w:w="3600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8D46C8">
              <w:rPr>
                <w:b/>
                <w:color w:val="000000"/>
                <w:sz w:val="20"/>
                <w:szCs w:val="20"/>
              </w:rPr>
              <w:t>Primary respondent hospital</w:t>
            </w:r>
          </w:p>
          <w:p w:rsidR="00F92476" w:rsidRDefault="00F92476" w:rsidP="008F4E57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8D46C8">
              <w:rPr>
                <w:b/>
                <w:color w:val="000000"/>
                <w:sz w:val="20"/>
                <w:szCs w:val="20"/>
              </w:rPr>
              <w:t xml:space="preserve">    </w:t>
            </w:r>
            <w:r w:rsidRPr="008D46C8">
              <w:rPr>
                <w:color w:val="000000"/>
                <w:sz w:val="20"/>
                <w:szCs w:val="20"/>
              </w:rPr>
              <w:t>Community hospital</w:t>
            </w:r>
          </w:p>
          <w:p w:rsidR="00F92476" w:rsidRDefault="00F92476" w:rsidP="008F4E57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Non-university teaching hospital</w:t>
            </w:r>
          </w:p>
          <w:p w:rsidR="00F92476" w:rsidRPr="008D46C8" w:rsidRDefault="00F92476" w:rsidP="008F4E57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Pr="008D46C8">
              <w:rPr>
                <w:color w:val="000000"/>
                <w:sz w:val="20"/>
                <w:szCs w:val="20"/>
              </w:rPr>
              <w:t>University hospital</w:t>
            </w:r>
          </w:p>
          <w:p w:rsidR="00F92476" w:rsidRPr="008D46C8" w:rsidRDefault="00F92476" w:rsidP="008F4E5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8D46C8">
              <w:rPr>
                <w:color w:val="000000"/>
                <w:sz w:val="20"/>
                <w:szCs w:val="20"/>
              </w:rPr>
              <w:t xml:space="preserve">    VA </w:t>
            </w:r>
            <w:r>
              <w:rPr>
                <w:color w:val="000000"/>
                <w:sz w:val="20"/>
                <w:szCs w:val="20"/>
              </w:rPr>
              <w:t xml:space="preserve">or military </w:t>
            </w:r>
            <w:r w:rsidRPr="008D46C8">
              <w:rPr>
                <w:color w:val="000000"/>
                <w:sz w:val="20"/>
                <w:szCs w:val="20"/>
              </w:rPr>
              <w:t>hospital</w:t>
            </w:r>
          </w:p>
          <w:p w:rsidR="00F92476" w:rsidRPr="008D46C8" w:rsidRDefault="00F92476" w:rsidP="008F4E57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8D46C8">
              <w:rPr>
                <w:color w:val="000000"/>
                <w:sz w:val="20"/>
                <w:szCs w:val="20"/>
              </w:rPr>
              <w:t xml:space="preserve">    City/Country hospital</w:t>
            </w:r>
          </w:p>
        </w:tc>
        <w:tc>
          <w:tcPr>
            <w:tcW w:w="2501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 (26.5%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 (26%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238 (35.4%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 (6.8%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(5.2%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498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 (30.4%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 (22.6%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 (36%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(5%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(6%</w:t>
            </w:r>
            <w:r w:rsidRPr="008D46C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94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0.21</w:t>
            </w:r>
          </w:p>
        </w:tc>
      </w:tr>
      <w:tr w:rsidR="00F92476" w:rsidRPr="008D46C8" w:rsidTr="008F4E57">
        <w:tc>
          <w:tcPr>
            <w:tcW w:w="3600" w:type="dxa"/>
            <w:shd w:val="clear" w:color="auto" w:fill="auto"/>
          </w:tcPr>
          <w:p w:rsidR="00F92476" w:rsidRDefault="00F92476" w:rsidP="008F4E57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Hospital bed size</w:t>
            </w:r>
          </w:p>
          <w:p w:rsidR="00F92476" w:rsidRPr="00CA4043" w:rsidRDefault="00F92476" w:rsidP="008F4E57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</w:t>
            </w:r>
            <w:r w:rsidRPr="00CA4043">
              <w:rPr>
                <w:bCs/>
                <w:color w:val="000000"/>
                <w:sz w:val="20"/>
                <w:szCs w:val="20"/>
              </w:rPr>
              <w:t>&lt;200 beds</w:t>
            </w:r>
          </w:p>
          <w:p w:rsidR="00F92476" w:rsidRPr="00CA4043" w:rsidRDefault="00F92476" w:rsidP="008F4E57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</w:t>
            </w:r>
            <w:r w:rsidRPr="00CA4043">
              <w:rPr>
                <w:bCs/>
                <w:color w:val="000000"/>
                <w:sz w:val="20"/>
                <w:szCs w:val="20"/>
              </w:rPr>
              <w:t>200-350 beds</w:t>
            </w:r>
          </w:p>
          <w:p w:rsidR="00F92476" w:rsidRPr="00CA4043" w:rsidRDefault="00F92476" w:rsidP="008F4E57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</w:t>
            </w:r>
            <w:r w:rsidRPr="00CA4043">
              <w:rPr>
                <w:bCs/>
                <w:color w:val="000000"/>
                <w:sz w:val="20"/>
                <w:szCs w:val="20"/>
              </w:rPr>
              <w:t>351-450 beds</w:t>
            </w:r>
          </w:p>
          <w:p w:rsidR="00F92476" w:rsidRPr="00CA4043" w:rsidRDefault="00F92476" w:rsidP="008F4E57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</w:t>
            </w:r>
            <w:r w:rsidRPr="00CA4043">
              <w:rPr>
                <w:bCs/>
                <w:color w:val="000000"/>
                <w:sz w:val="20"/>
                <w:szCs w:val="20"/>
              </w:rPr>
              <w:t>451-600 beds</w:t>
            </w:r>
          </w:p>
          <w:p w:rsidR="00F92476" w:rsidRPr="008D46C8" w:rsidRDefault="00F92476" w:rsidP="008F4E57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</w:t>
            </w:r>
            <w:r w:rsidRPr="00CA4043">
              <w:rPr>
                <w:bCs/>
                <w:color w:val="000000"/>
                <w:sz w:val="20"/>
                <w:szCs w:val="20"/>
              </w:rPr>
              <w:t>&gt;600 beds</w:t>
            </w:r>
          </w:p>
        </w:tc>
        <w:tc>
          <w:tcPr>
            <w:tcW w:w="2501" w:type="dxa"/>
            <w:shd w:val="clear" w:color="auto" w:fill="auto"/>
          </w:tcPr>
          <w:p w:rsidR="00F92476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92476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 (11.2)</w:t>
            </w:r>
          </w:p>
          <w:p w:rsidR="00F92476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 (23.4)</w:t>
            </w:r>
          </w:p>
          <w:p w:rsidR="00F92476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 (15.0</w:t>
            </w:r>
          </w:p>
          <w:p w:rsidR="00F92476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1365 (20.2)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 (30.2)</w:t>
            </w:r>
          </w:p>
        </w:tc>
        <w:tc>
          <w:tcPr>
            <w:tcW w:w="2498" w:type="dxa"/>
            <w:shd w:val="clear" w:color="auto" w:fill="auto"/>
          </w:tcPr>
          <w:p w:rsidR="00F92476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92476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(9.5)</w:t>
            </w:r>
          </w:p>
          <w:p w:rsidR="00F92476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 (22.5)</w:t>
            </w:r>
          </w:p>
          <w:p w:rsidR="00F92476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 (18.9)</w:t>
            </w:r>
          </w:p>
          <w:p w:rsidR="00F92476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(18.6)</w:t>
            </w:r>
          </w:p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 (30.4)</w:t>
            </w:r>
          </w:p>
        </w:tc>
        <w:tc>
          <w:tcPr>
            <w:tcW w:w="1494" w:type="dxa"/>
            <w:shd w:val="clear" w:color="auto" w:fill="auto"/>
          </w:tcPr>
          <w:p w:rsidR="00F92476" w:rsidRPr="00CA4043" w:rsidRDefault="00F92476" w:rsidP="008F4E57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F92476" w:rsidRPr="00CA4043" w:rsidRDefault="00F92476" w:rsidP="008F4E57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F92476" w:rsidRPr="00CA4043" w:rsidRDefault="00F92476" w:rsidP="008F4E57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CA4043">
              <w:rPr>
                <w:bCs/>
                <w:color w:val="000000"/>
                <w:sz w:val="20"/>
                <w:szCs w:val="20"/>
              </w:rPr>
              <w:t>0.34</w:t>
            </w:r>
          </w:p>
        </w:tc>
      </w:tr>
      <w:tr w:rsidR="00F92476" w:rsidRPr="008D46C8" w:rsidTr="008F4E57">
        <w:tc>
          <w:tcPr>
            <w:tcW w:w="3600" w:type="dxa"/>
            <w:shd w:val="clear" w:color="auto" w:fill="auto"/>
          </w:tcPr>
          <w:p w:rsidR="00F92476" w:rsidRDefault="00F92476" w:rsidP="008F4E57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Current fellow in training</w:t>
            </w:r>
          </w:p>
        </w:tc>
        <w:tc>
          <w:tcPr>
            <w:tcW w:w="2501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(5.9)</w:t>
            </w:r>
          </w:p>
        </w:tc>
        <w:tc>
          <w:tcPr>
            <w:tcW w:w="2498" w:type="dxa"/>
            <w:shd w:val="clear" w:color="auto" w:fill="auto"/>
          </w:tcPr>
          <w:p w:rsidR="00F92476" w:rsidRPr="008D46C8" w:rsidRDefault="00F92476" w:rsidP="008F4E5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(3.8)</w:t>
            </w:r>
          </w:p>
        </w:tc>
        <w:tc>
          <w:tcPr>
            <w:tcW w:w="1494" w:type="dxa"/>
            <w:shd w:val="clear" w:color="auto" w:fill="auto"/>
          </w:tcPr>
          <w:p w:rsidR="00F92476" w:rsidRPr="00CA4043" w:rsidRDefault="00F92476" w:rsidP="008F4E57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CA4043">
              <w:rPr>
                <w:bCs/>
                <w:color w:val="000000"/>
                <w:sz w:val="20"/>
                <w:szCs w:val="20"/>
              </w:rPr>
              <w:t>0.068</w:t>
            </w:r>
          </w:p>
        </w:tc>
      </w:tr>
    </w:tbl>
    <w:p w:rsidR="00F92476" w:rsidRDefault="00F92476" w:rsidP="00F92476"/>
    <w:p w:rsidR="00881A22" w:rsidRDefault="00881A22">
      <w:bookmarkStart w:id="0" w:name="_GoBack"/>
      <w:bookmarkEnd w:id="0"/>
    </w:p>
    <w:sectPr w:rsidR="00881A22" w:rsidSect="00CB0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476"/>
    <w:rsid w:val="00881A22"/>
    <w:rsid w:val="00F9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1FF46D-4274-42BF-BAD0-BD8C97B44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47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Hamad, Yasir</dc:creator>
  <cp:keywords/>
  <dc:description/>
  <cp:lastModifiedBy>Hamad, Yasir</cp:lastModifiedBy>
  <cp:revision>1</cp:revision>
  <dcterms:created xsi:type="dcterms:W3CDTF">2019-04-19T20:09:00Z</dcterms:created>
  <dcterms:modified xsi:type="dcterms:W3CDTF">2019-04-19T20:10:00Z</dcterms:modified>
</cp:coreProperties>
</file>