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F347A" w14:textId="0C2DAB1D" w:rsidR="00823DB3" w:rsidRPr="00D467F3" w:rsidRDefault="005B1131" w:rsidP="003261D9">
      <w:pPr>
        <w:spacing w:line="480" w:lineRule="auto"/>
        <w:rPr>
          <w:rFonts w:ascii="Arial" w:hAnsi="Arial"/>
          <w:sz w:val="22"/>
          <w:szCs w:val="22"/>
        </w:rPr>
      </w:pPr>
      <w:r w:rsidRPr="00D467F3">
        <w:rPr>
          <w:rFonts w:ascii="Arial" w:hAnsi="Arial"/>
          <w:sz w:val="22"/>
          <w:szCs w:val="22"/>
        </w:rPr>
        <w:t>Supplemental Table 1: Levels of</w:t>
      </w:r>
      <w:r w:rsidR="00823DB3" w:rsidRPr="00D467F3">
        <w:rPr>
          <w:rFonts w:ascii="Arial" w:hAnsi="Arial"/>
          <w:sz w:val="22"/>
          <w:szCs w:val="22"/>
        </w:rPr>
        <w:t xml:space="preserve"> circulating immune complexes (CIC) </w:t>
      </w:r>
      <w:r w:rsidRPr="00D467F3">
        <w:rPr>
          <w:rFonts w:ascii="Arial" w:hAnsi="Arial"/>
          <w:sz w:val="22"/>
          <w:szCs w:val="22"/>
        </w:rPr>
        <w:t xml:space="preserve">in plasma </w:t>
      </w:r>
      <w:r w:rsidR="00823DB3" w:rsidRPr="00D467F3">
        <w:rPr>
          <w:rFonts w:ascii="Arial" w:hAnsi="Arial"/>
          <w:sz w:val="22"/>
          <w:szCs w:val="22"/>
        </w:rPr>
        <w:t xml:space="preserve">at different times after treatment in </w:t>
      </w:r>
      <w:r w:rsidR="003261D9" w:rsidRPr="00D467F3">
        <w:rPr>
          <w:rFonts w:ascii="Arial" w:hAnsi="Arial"/>
          <w:sz w:val="22"/>
          <w:szCs w:val="22"/>
        </w:rPr>
        <w:t>th</w:t>
      </w:r>
      <w:r w:rsidRPr="00D467F3">
        <w:rPr>
          <w:rFonts w:ascii="Arial" w:hAnsi="Arial"/>
          <w:sz w:val="22"/>
          <w:szCs w:val="22"/>
        </w:rPr>
        <w:t>e three adverse events (AEs) gro</w:t>
      </w:r>
      <w:r w:rsidR="003261D9" w:rsidRPr="00D467F3">
        <w:rPr>
          <w:rFonts w:ascii="Arial" w:hAnsi="Arial"/>
          <w:sz w:val="22"/>
          <w:szCs w:val="22"/>
        </w:rPr>
        <w:t>ups</w:t>
      </w:r>
      <w:r w:rsidR="00D467F3">
        <w:rPr>
          <w:rFonts w:ascii="Arial" w:hAnsi="Arial"/>
          <w:sz w:val="22"/>
          <w:szCs w:val="22"/>
        </w:rPr>
        <w:t>.</w:t>
      </w:r>
    </w:p>
    <w:tbl>
      <w:tblPr>
        <w:tblStyle w:val="LightShading"/>
        <w:tblW w:w="9198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1080"/>
        <w:gridCol w:w="1080"/>
        <w:gridCol w:w="1080"/>
        <w:gridCol w:w="1080"/>
        <w:gridCol w:w="1080"/>
        <w:gridCol w:w="1080"/>
      </w:tblGrid>
      <w:tr w:rsidR="00BD48E3" w:rsidRPr="00D467F3" w14:paraId="64D303EA" w14:textId="77777777" w:rsidTr="00BD48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059D2E53" w14:textId="77777777" w:rsidR="00823DB3" w:rsidRPr="00262570" w:rsidRDefault="00823D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Hours Post-Treatment</w:t>
            </w:r>
          </w:p>
        </w:tc>
        <w:tc>
          <w:tcPr>
            <w:tcW w:w="1080" w:type="dxa"/>
          </w:tcPr>
          <w:p w14:paraId="7A06DF52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14:paraId="74B23D54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80" w:type="dxa"/>
          </w:tcPr>
          <w:p w14:paraId="74E7B91F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</w:tcPr>
          <w:p w14:paraId="78B5D2F8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080" w:type="dxa"/>
          </w:tcPr>
          <w:p w14:paraId="726B65E8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080" w:type="dxa"/>
          </w:tcPr>
          <w:p w14:paraId="1D317230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80" w:type="dxa"/>
          </w:tcPr>
          <w:p w14:paraId="0CF66D7D" w14:textId="77777777" w:rsidR="00823DB3" w:rsidRPr="00262570" w:rsidRDefault="00823D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</w:tr>
      <w:tr w:rsidR="00BD48E3" w:rsidRPr="00D467F3" w14:paraId="155A8132" w14:textId="77777777" w:rsidTr="00BD48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5EAE85F2" w14:textId="77777777" w:rsidR="00BD48E3" w:rsidRDefault="00823D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Moderate AEs </w:t>
            </w:r>
          </w:p>
          <w:p w14:paraId="0E4A07FF" w14:textId="68556EC0" w:rsidR="00823DB3" w:rsidRPr="00262570" w:rsidRDefault="00823D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(N=7)</w:t>
            </w:r>
          </w:p>
        </w:tc>
        <w:tc>
          <w:tcPr>
            <w:tcW w:w="1080" w:type="dxa"/>
          </w:tcPr>
          <w:p w14:paraId="492168E6" w14:textId="136E15DC" w:rsidR="00823DB3" w:rsidRPr="00262570" w:rsidRDefault="00823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514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1C2204A" w14:textId="737ABCEE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512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F5D7D77" w14:textId="420E6B79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539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823DB3" w:rsidRPr="002625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0A31C1E" w14:textId="671C28FA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510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C7A7539" w14:textId="0CF8E5A9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514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0F0131B" w14:textId="6B813399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587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519AEFB" w14:textId="2497F388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534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D48E3" w:rsidRPr="00D467F3" w14:paraId="68C58861" w14:textId="77777777" w:rsidTr="00BD48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4C1B0802" w14:textId="77777777" w:rsidR="00823DB3" w:rsidRPr="00262570" w:rsidRDefault="00823D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Mild AEs (N=10)</w:t>
            </w:r>
          </w:p>
        </w:tc>
        <w:tc>
          <w:tcPr>
            <w:tcW w:w="1080" w:type="dxa"/>
          </w:tcPr>
          <w:p w14:paraId="440F16B2" w14:textId="15FF5D5B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373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1E68448" w14:textId="0B85E91E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384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36D7AEC" w14:textId="40E638E8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378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A11957D" w14:textId="40FBA443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391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FA0A982" w14:textId="7EF33043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386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193DCE8" w14:textId="66206F72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361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08E93B6" w14:textId="5DD3EFFE" w:rsidR="00823DB3" w:rsidRPr="00262570" w:rsidRDefault="00326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396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D48E3" w:rsidRPr="00D467F3" w14:paraId="5C962F8A" w14:textId="77777777" w:rsidTr="00BD48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3086B3C9" w14:textId="77777777" w:rsidR="00BD48E3" w:rsidRDefault="00823D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No AEs </w:t>
            </w:r>
          </w:p>
          <w:p w14:paraId="7D0DD437" w14:textId="3AABFF69" w:rsidR="00823DB3" w:rsidRPr="00262570" w:rsidRDefault="00823D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(N=5)</w:t>
            </w:r>
          </w:p>
        </w:tc>
        <w:tc>
          <w:tcPr>
            <w:tcW w:w="1080" w:type="dxa"/>
          </w:tcPr>
          <w:p w14:paraId="1693402A" w14:textId="017318B3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611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175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A113A3D" w14:textId="5A44CEBC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615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1F40BBA" w14:textId="6E9FB4E2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635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A72C90B" w14:textId="7DF70C1E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699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097892E" w14:textId="452EE7D1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702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143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0768FEA" w14:textId="5488C847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698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F7BD48E" w14:textId="0536C7C6" w:rsidR="00823DB3" w:rsidRPr="00262570" w:rsidRDefault="00326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 xml:space="preserve">648 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570">
              <w:rPr>
                <w:rFonts w:ascii="Times New Roman" w:hAnsi="Times New Roman" w:cs="Times New Roman"/>
                <w:sz w:val="22"/>
                <w:szCs w:val="22"/>
              </w:rPr>
              <w:t>151</w:t>
            </w:r>
            <w:r w:rsidR="003C50D6" w:rsidRPr="002625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08AAA6D0" w14:textId="77777777" w:rsidR="001133A8" w:rsidRPr="00D467F3" w:rsidRDefault="001133A8">
      <w:pPr>
        <w:rPr>
          <w:rFonts w:ascii="Arial" w:hAnsi="Arial"/>
          <w:sz w:val="22"/>
          <w:szCs w:val="22"/>
        </w:rPr>
      </w:pPr>
    </w:p>
    <w:p w14:paraId="15CE3FB3" w14:textId="3E824477" w:rsidR="00823DB3" w:rsidRPr="00D467F3" w:rsidRDefault="005B1131" w:rsidP="003261D9">
      <w:pPr>
        <w:spacing w:line="480" w:lineRule="auto"/>
        <w:rPr>
          <w:rFonts w:ascii="Arial" w:hAnsi="Arial"/>
          <w:sz w:val="22"/>
          <w:szCs w:val="22"/>
        </w:rPr>
      </w:pPr>
      <w:r w:rsidRPr="00D467F3">
        <w:rPr>
          <w:rFonts w:ascii="Arial" w:hAnsi="Arial"/>
          <w:sz w:val="22"/>
          <w:szCs w:val="22"/>
        </w:rPr>
        <w:t xml:space="preserve">Mean </w:t>
      </w:r>
      <w:r w:rsidR="00823DB3" w:rsidRPr="00D467F3">
        <w:rPr>
          <w:rFonts w:ascii="Arial" w:hAnsi="Arial"/>
          <w:sz w:val="22"/>
          <w:szCs w:val="22"/>
        </w:rPr>
        <w:t>CIC plasma concentration</w:t>
      </w:r>
      <w:r w:rsidR="003C50D6" w:rsidRPr="00D467F3">
        <w:rPr>
          <w:rFonts w:ascii="Arial" w:hAnsi="Arial"/>
          <w:sz w:val="22"/>
          <w:szCs w:val="22"/>
        </w:rPr>
        <w:t xml:space="preserve">, </w:t>
      </w:r>
      <w:r w:rsidR="00823DB3" w:rsidRPr="00D467F3">
        <w:rPr>
          <w:rFonts w:ascii="Arial" w:hAnsi="Arial"/>
          <w:sz w:val="22"/>
          <w:szCs w:val="22"/>
        </w:rPr>
        <w:t xml:space="preserve">ng </w:t>
      </w:r>
      <w:r w:rsidR="003C50D6" w:rsidRPr="00D467F3">
        <w:rPr>
          <w:rFonts w:ascii="Arial" w:hAnsi="Arial"/>
          <w:sz w:val="22"/>
          <w:szCs w:val="22"/>
        </w:rPr>
        <w:t>aggregated human immunoglobulin</w:t>
      </w:r>
      <w:r w:rsidR="00823DB3" w:rsidRPr="00D467F3">
        <w:rPr>
          <w:rFonts w:ascii="Arial" w:hAnsi="Arial"/>
          <w:sz w:val="22"/>
          <w:szCs w:val="22"/>
        </w:rPr>
        <w:t xml:space="preserve"> equivalent/</w:t>
      </w:r>
      <w:r w:rsidR="003C50D6" w:rsidRPr="00D467F3">
        <w:rPr>
          <w:rFonts w:ascii="Arial" w:hAnsi="Arial"/>
          <w:sz w:val="22"/>
          <w:szCs w:val="22"/>
        </w:rPr>
        <w:t>mL</w:t>
      </w:r>
      <w:r w:rsidR="003261D9" w:rsidRPr="00D467F3">
        <w:rPr>
          <w:rFonts w:ascii="Arial" w:hAnsi="Arial"/>
          <w:sz w:val="22"/>
          <w:szCs w:val="22"/>
        </w:rPr>
        <w:t xml:space="preserve"> </w:t>
      </w:r>
      <w:r w:rsidR="003C50D6" w:rsidRPr="00D467F3">
        <w:rPr>
          <w:rFonts w:ascii="Arial" w:hAnsi="Arial"/>
          <w:sz w:val="22"/>
          <w:szCs w:val="22"/>
        </w:rPr>
        <w:t>(</w:t>
      </w:r>
      <w:r w:rsidR="003C50D6" w:rsidRPr="00D467F3">
        <w:rPr>
          <w:rFonts w:ascii="Arial" w:hAnsi="Arial"/>
          <w:sz w:val="22"/>
          <w:szCs w:val="22"/>
          <w:u w:val="single"/>
        </w:rPr>
        <w:t>+</w:t>
      </w:r>
      <w:r w:rsidR="003C50D6" w:rsidRPr="00D467F3">
        <w:rPr>
          <w:rFonts w:ascii="Arial" w:hAnsi="Arial"/>
          <w:sz w:val="22"/>
          <w:szCs w:val="22"/>
        </w:rPr>
        <w:t xml:space="preserve"> SE). </w:t>
      </w:r>
      <w:bookmarkStart w:id="0" w:name="_GoBack"/>
      <w:bookmarkEnd w:id="0"/>
    </w:p>
    <w:sectPr w:rsidR="00823DB3" w:rsidRPr="00D467F3" w:rsidSect="001133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DB3"/>
    <w:rsid w:val="001133A8"/>
    <w:rsid w:val="00262570"/>
    <w:rsid w:val="003261D9"/>
    <w:rsid w:val="003C50D6"/>
    <w:rsid w:val="005B1131"/>
    <w:rsid w:val="007C5DB1"/>
    <w:rsid w:val="00823DB3"/>
    <w:rsid w:val="00BD48E3"/>
    <w:rsid w:val="00D4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E94A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261D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261D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Washington University</dc:creator>
  <cp:lastModifiedBy>Washington University</cp:lastModifiedBy>
  <cp:revision>2</cp:revision>
  <dcterms:created xsi:type="dcterms:W3CDTF">2017-10-25T13:18:00Z</dcterms:created>
  <dcterms:modified xsi:type="dcterms:W3CDTF">2017-10-25T13:18:00Z</dcterms:modified>
</cp:coreProperties>
</file>