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831" w:rsidRPr="003A6B65" w:rsidRDefault="00206831" w:rsidP="00206831">
      <w:pPr>
        <w:spacing w:after="0" w:line="240" w:lineRule="auto"/>
        <w:rPr>
          <w:b/>
        </w:rPr>
      </w:pPr>
      <w:bookmarkStart w:id="0" w:name="_GoBack"/>
      <w:r w:rsidRPr="003A6B65">
        <w:rPr>
          <w:b/>
        </w:rPr>
        <w:t>Supplemental Table 2</w:t>
      </w:r>
      <w:bookmarkEnd w:id="0"/>
      <w:r w:rsidRPr="003A6B65">
        <w:rPr>
          <w:b/>
        </w:rPr>
        <w:t>.</w:t>
      </w:r>
      <w:r w:rsidRPr="003A6B65">
        <w:t xml:space="preserve">  </w:t>
      </w:r>
      <w:r w:rsidRPr="003A6B65">
        <w:rPr>
          <w:b/>
        </w:rPr>
        <w:t>Description of FFPE breast cancer patient samples used for training and verifying the Prosigna Algorithm.</w:t>
      </w:r>
    </w:p>
    <w:tbl>
      <w:tblPr>
        <w:tblpPr w:leftFromText="180" w:rightFromText="180" w:vertAnchor="text" w:horzAnchor="margin" w:tblpY="410"/>
        <w:tblW w:w="9638" w:type="dxa"/>
        <w:tblLook w:val="04A0" w:firstRow="1" w:lastRow="0" w:firstColumn="1" w:lastColumn="0" w:noHBand="0" w:noVBand="1"/>
      </w:tblPr>
      <w:tblGrid>
        <w:gridCol w:w="1498"/>
        <w:gridCol w:w="8140"/>
      </w:tblGrid>
      <w:tr w:rsidR="00206831" w:rsidRPr="003A6B65" w:rsidTr="00F8338F">
        <w:trPr>
          <w:trHeight w:val="389"/>
        </w:trPr>
        <w:tc>
          <w:tcPr>
            <w:tcW w:w="14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06831" w:rsidRPr="003A6B65" w:rsidRDefault="00206831" w:rsidP="00F8338F">
            <w:pPr>
              <w:spacing w:after="0"/>
            </w:pPr>
            <w:r w:rsidRPr="003A6B65">
              <w:t xml:space="preserve">Sample Cohort Name </w:t>
            </w:r>
          </w:p>
        </w:tc>
        <w:tc>
          <w:tcPr>
            <w:tcW w:w="81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06831" w:rsidRPr="003A6B65" w:rsidRDefault="00206831" w:rsidP="00F8338F">
            <w:pPr>
              <w:spacing w:after="0"/>
            </w:pPr>
            <w:r w:rsidRPr="003A6B65">
              <w:t>Description</w:t>
            </w:r>
          </w:p>
        </w:tc>
      </w:tr>
      <w:tr w:rsidR="00206831" w:rsidRPr="003A6B65" w:rsidTr="00206831">
        <w:trPr>
          <w:trHeight w:val="3729"/>
        </w:trPr>
        <w:tc>
          <w:tcPr>
            <w:tcW w:w="1498" w:type="dxa"/>
            <w:tcBorders>
              <w:top w:val="single" w:sz="12" w:space="0" w:color="auto"/>
            </w:tcBorders>
            <w:vAlign w:val="center"/>
          </w:tcPr>
          <w:p w:rsidR="00206831" w:rsidRPr="003A6B65" w:rsidRDefault="00206831" w:rsidP="00F8338F">
            <w:pPr>
              <w:overflowPunct w:val="0"/>
              <w:spacing w:after="0"/>
              <w:textAlignment w:val="baseline"/>
            </w:pPr>
            <w:r w:rsidRPr="003A6B65">
              <w:t xml:space="preserve">BC no AST </w:t>
            </w:r>
          </w:p>
        </w:tc>
        <w:tc>
          <w:tcPr>
            <w:tcW w:w="8140" w:type="dxa"/>
            <w:tcBorders>
              <w:top w:val="single" w:sz="12" w:space="0" w:color="auto"/>
            </w:tcBorders>
            <w:vAlign w:val="center"/>
          </w:tcPr>
          <w:p w:rsidR="00206831" w:rsidRPr="003A6B65" w:rsidRDefault="00206831" w:rsidP="00F8338F">
            <w:pPr>
              <w:spacing w:after="0"/>
            </w:pPr>
            <w:r w:rsidRPr="003A6B65">
              <w:t>Core punches from areas of FFPE breast tumor blocks identified as viable invasive breast carcinoma containing &gt; 50 % tumor from adjuvant systemic treatment naive patients from the British Columbia Cancer Agency.</w:t>
            </w:r>
          </w:p>
          <w:p w:rsidR="00206831" w:rsidRPr="003A6B65" w:rsidRDefault="00206831" w:rsidP="00F8338F">
            <w:pPr>
              <w:spacing w:after="0"/>
            </w:pPr>
            <w:r w:rsidRPr="003A6B65">
              <w:t xml:space="preserve">Collected for central estrogen receptor (ER) determination during the period from 1986-1992 at the British Columbia provincial referral laboratory, which operated at Vancouver Hospital </w:t>
            </w:r>
            <w:r w:rsidRPr="00065693">
              <w:fldChar w:fldCharType="begin">
                <w:fldData xml:space="preserve">PEVuZE5vdGU+PENpdGU+PEF1dGhvcj5DaGVhbmc8L0F1dGhvcj48WWVhcj4yMDA5PC9ZZWFyPjxS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==
</w:fldData>
              </w:fldChar>
            </w:r>
            <w:r w:rsidRPr="003A6B65">
              <w:instrText xml:space="preserve"> ADDIN EN.CITE </w:instrText>
            </w:r>
            <w:r w:rsidRPr="00065693">
              <w:fldChar w:fldCharType="begin">
                <w:fldData xml:space="preserve">PEVuZE5vdGU+PENpdGU+PEF1dGhvcj5DaGVhbmc8L0F1dGhvcj48WWVhcj4yMDA5PC9ZZWFyPjxS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==
</w:fldData>
              </w:fldChar>
            </w:r>
            <w:r w:rsidRPr="003A6B65">
              <w:instrText xml:space="preserve"> ADDIN EN.CITE.DATA </w:instrText>
            </w:r>
            <w:r w:rsidRPr="00065693">
              <w:fldChar w:fldCharType="end"/>
            </w:r>
            <w:r w:rsidRPr="00065693">
              <w:fldChar w:fldCharType="separate"/>
            </w:r>
            <w:r w:rsidRPr="003A6B65">
              <w:rPr>
                <w:noProof/>
              </w:rPr>
              <w:t>[18]</w:t>
            </w:r>
            <w:r w:rsidRPr="00065693">
              <w:fldChar w:fldCharType="end"/>
            </w:r>
            <w:r w:rsidRPr="003A6B65">
              <w:t xml:space="preserve">. British Columbia provincial guidelines from that time period recommended tamoxifen for women &gt; 50 years of age, whose ER status was positive or unknown, and who were either node positive or had </w:t>
            </w:r>
            <w:proofErr w:type="spellStart"/>
            <w:r w:rsidRPr="003A6B65">
              <w:t>lymphovascular</w:t>
            </w:r>
            <w:proofErr w:type="spellEnd"/>
            <w:r w:rsidRPr="003A6B65">
              <w:t xml:space="preserve"> invasion (TAM series).  Provincial guidelines called for no adjuvant systemic therapy (no AST) for a clinically lower risk group of patients.</w:t>
            </w:r>
          </w:p>
        </w:tc>
      </w:tr>
      <w:tr w:rsidR="00206831" w:rsidRPr="003A6B65" w:rsidTr="00206831">
        <w:trPr>
          <w:trHeight w:val="1342"/>
        </w:trPr>
        <w:tc>
          <w:tcPr>
            <w:tcW w:w="1498" w:type="dxa"/>
            <w:vAlign w:val="center"/>
          </w:tcPr>
          <w:p w:rsidR="00206831" w:rsidRPr="003A6B65" w:rsidRDefault="00206831" w:rsidP="00F8338F">
            <w:pPr>
              <w:overflowPunct w:val="0"/>
              <w:spacing w:after="0"/>
              <w:textAlignment w:val="baseline"/>
            </w:pPr>
            <w:proofErr w:type="spellStart"/>
            <w:r w:rsidRPr="003A6B65">
              <w:t>WashU</w:t>
            </w:r>
            <w:proofErr w:type="spellEnd"/>
            <w:r w:rsidRPr="003A6B65">
              <w:t xml:space="preserve"> </w:t>
            </w:r>
          </w:p>
        </w:tc>
        <w:tc>
          <w:tcPr>
            <w:tcW w:w="8140" w:type="dxa"/>
            <w:vAlign w:val="center"/>
          </w:tcPr>
          <w:p w:rsidR="00206831" w:rsidRPr="003A6B65" w:rsidRDefault="00206831" w:rsidP="00F8338F">
            <w:pPr>
              <w:spacing w:after="0"/>
            </w:pPr>
            <w:r w:rsidRPr="003A6B65">
              <w:t>Core punches from areas of FFPE breast tumor blocks identified as viable invasive breast carcinoma containing &gt; 50 % tumor during the period from 1997 to 2003 from patients from Washington University and Barnes-Jewish Hospital in St. Louis.</w:t>
            </w:r>
          </w:p>
        </w:tc>
      </w:tr>
      <w:tr w:rsidR="00206831" w:rsidRPr="003A6B65" w:rsidTr="00206831">
        <w:trPr>
          <w:trHeight w:val="1252"/>
        </w:trPr>
        <w:tc>
          <w:tcPr>
            <w:tcW w:w="1498" w:type="dxa"/>
            <w:vAlign w:val="center"/>
          </w:tcPr>
          <w:p w:rsidR="00206831" w:rsidRPr="003A6B65" w:rsidRDefault="00206831" w:rsidP="00F8338F">
            <w:pPr>
              <w:overflowPunct w:val="0"/>
              <w:spacing w:after="0"/>
              <w:textAlignment w:val="baseline"/>
            </w:pPr>
            <w:r w:rsidRPr="003A6B65">
              <w:t xml:space="preserve">UNC </w:t>
            </w:r>
          </w:p>
        </w:tc>
        <w:tc>
          <w:tcPr>
            <w:tcW w:w="8140" w:type="dxa"/>
            <w:vAlign w:val="center"/>
          </w:tcPr>
          <w:p w:rsidR="00206831" w:rsidRPr="003A6B65" w:rsidRDefault="00206831" w:rsidP="00F8338F">
            <w:pPr>
              <w:spacing w:after="0"/>
            </w:pPr>
            <w:r w:rsidRPr="003A6B65">
              <w:t>Core punches from areas of FFPE breast tumor blocks identified as viable invasive breast carcinoma containing &gt; 50 % tumor from patients from the University of North Carolina</w:t>
            </w:r>
          </w:p>
        </w:tc>
      </w:tr>
      <w:tr w:rsidR="00206831" w:rsidRPr="003A6B65" w:rsidTr="00206831">
        <w:trPr>
          <w:trHeight w:val="1351"/>
        </w:trPr>
        <w:tc>
          <w:tcPr>
            <w:tcW w:w="1498" w:type="dxa"/>
            <w:vAlign w:val="center"/>
          </w:tcPr>
          <w:p w:rsidR="00206831" w:rsidRPr="003A6B65" w:rsidRDefault="00206831" w:rsidP="00F8338F">
            <w:pPr>
              <w:overflowPunct w:val="0"/>
              <w:spacing w:after="0"/>
              <w:textAlignment w:val="baseline"/>
            </w:pPr>
            <w:r w:rsidRPr="003A6B65">
              <w:t xml:space="preserve">Normal </w:t>
            </w:r>
          </w:p>
          <w:p w:rsidR="00206831" w:rsidRPr="003A6B65" w:rsidRDefault="00206831" w:rsidP="00F8338F">
            <w:pPr>
              <w:overflowPunct w:val="0"/>
              <w:spacing w:after="0"/>
              <w:textAlignment w:val="baseline"/>
            </w:pPr>
          </w:p>
        </w:tc>
        <w:tc>
          <w:tcPr>
            <w:tcW w:w="8140" w:type="dxa"/>
            <w:vAlign w:val="center"/>
          </w:tcPr>
          <w:p w:rsidR="00206831" w:rsidRPr="003A6B65" w:rsidRDefault="00206831" w:rsidP="00F8338F">
            <w:pPr>
              <w:spacing w:after="0"/>
            </w:pPr>
            <w:r w:rsidRPr="003A6B65">
              <w:t>Scrolls from FFPE breast tissue identified as viable tissue containing 0% tumor obtained  from breast reduction mammoplasty  patients from the Genetic Pathology Evaluation Centre (University of British Columbia)</w:t>
            </w:r>
          </w:p>
        </w:tc>
      </w:tr>
      <w:tr w:rsidR="00206831" w:rsidRPr="003A6B65" w:rsidTr="00206831">
        <w:trPr>
          <w:trHeight w:val="2350"/>
        </w:trPr>
        <w:tc>
          <w:tcPr>
            <w:tcW w:w="1498" w:type="dxa"/>
            <w:tcBorders>
              <w:bottom w:val="single" w:sz="12" w:space="0" w:color="auto"/>
            </w:tcBorders>
            <w:vAlign w:val="center"/>
          </w:tcPr>
          <w:p w:rsidR="00206831" w:rsidRPr="003A6B65" w:rsidRDefault="00206831" w:rsidP="00F8338F">
            <w:pPr>
              <w:overflowPunct w:val="0"/>
              <w:spacing w:after="0"/>
              <w:textAlignment w:val="baseline"/>
            </w:pPr>
            <w:r w:rsidRPr="003A6B65">
              <w:t xml:space="preserve">BC TAM </w:t>
            </w:r>
          </w:p>
        </w:tc>
        <w:tc>
          <w:tcPr>
            <w:tcW w:w="8140" w:type="dxa"/>
            <w:tcBorders>
              <w:bottom w:val="single" w:sz="12" w:space="0" w:color="auto"/>
            </w:tcBorders>
            <w:vAlign w:val="center"/>
          </w:tcPr>
          <w:p w:rsidR="00206831" w:rsidRPr="003A6B65" w:rsidRDefault="00206831" w:rsidP="00F8338F">
            <w:pPr>
              <w:spacing w:after="0"/>
            </w:pPr>
            <w:r w:rsidRPr="003A6B65">
              <w:t>Core punches from areas of FFPE breast tumor blocks identified as viable invasive breast carcinoma containing &gt; 50 % tumor from Estrogen receptor positive, node negative patients treated with adjuvant tamoxifen from the British Columbia Cancer Agency.</w:t>
            </w:r>
          </w:p>
          <w:p w:rsidR="00206831" w:rsidRPr="003A6B65" w:rsidRDefault="00206831" w:rsidP="00F8338F">
            <w:pPr>
              <w:spacing w:after="0"/>
            </w:pPr>
            <w:r w:rsidRPr="003A6B65">
              <w:t xml:space="preserve">Samples extracted and archived (frozen at -80°C) at Washington University as part of a published study </w:t>
            </w:r>
            <w:r w:rsidRPr="00065693">
              <w:fldChar w:fldCharType="begin">
                <w:fldData xml:space="preserve">PEVuZE5vdGU+PENpdGU+PEF1dGhvcj5OaWVsc2VuPC9BdXRob3I+PFllYXI+MjAxMDwvWWVhcj48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=
</w:fldData>
              </w:fldChar>
            </w:r>
            <w:r w:rsidRPr="003A6B65">
              <w:instrText xml:space="preserve"> ADDIN EN.CITE </w:instrText>
            </w:r>
            <w:r w:rsidRPr="00065693">
              <w:fldChar w:fldCharType="begin">
                <w:fldData xml:space="preserve">PEVuZE5vdGU+PENpdGU+PEF1dGhvcj5OaWVsc2VuPC9BdXRob3I+PFllYXI+MjAxMDwvWWVhcj48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=
</w:fldData>
              </w:fldChar>
            </w:r>
            <w:r w:rsidRPr="003A6B65">
              <w:instrText xml:space="preserve"> ADDIN EN.CITE.DATA </w:instrText>
            </w:r>
            <w:r w:rsidRPr="00065693">
              <w:fldChar w:fldCharType="end"/>
            </w:r>
            <w:r w:rsidRPr="00065693">
              <w:fldChar w:fldCharType="separate"/>
            </w:r>
            <w:r w:rsidRPr="003A6B65">
              <w:rPr>
                <w:noProof/>
              </w:rPr>
              <w:t>[4]</w:t>
            </w:r>
            <w:r w:rsidRPr="00065693">
              <w:fldChar w:fldCharType="end"/>
            </w:r>
            <w:r w:rsidRPr="003A6B65">
              <w:t xml:space="preserve"> using the BC TAM samples were included in the analysis to increase the overall sample number from the BC TAM study population.  </w:t>
            </w:r>
          </w:p>
        </w:tc>
      </w:tr>
    </w:tbl>
    <w:p w:rsidR="00386E14" w:rsidRDefault="00386E14"/>
    <w:sectPr w:rsidR="00386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31"/>
    <w:rsid w:val="00206831"/>
    <w:rsid w:val="0038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798F67-647F-4F75-8491-5765DA04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831"/>
    <w:pPr>
      <w:spacing w:after="200" w:line="276" w:lineRule="auto"/>
    </w:pPr>
    <w:rPr>
      <w:rFonts w:ascii="Calibri" w:eastAsia="MS Mincho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831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Wallden</dc:creator>
  <cp:keywords/>
  <dc:description/>
  <cp:lastModifiedBy>Brett Wallden</cp:lastModifiedBy>
  <cp:revision>1</cp:revision>
  <dcterms:created xsi:type="dcterms:W3CDTF">2015-08-19T21:22:00Z</dcterms:created>
  <dcterms:modified xsi:type="dcterms:W3CDTF">2015-08-19T21:25:00Z</dcterms:modified>
</cp:coreProperties>
</file>