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975" w:rsidRDefault="00FB7975" w:rsidP="00B465EA">
      <w:pPr>
        <w:spacing w:before="120"/>
      </w:pPr>
    </w:p>
    <w:p w:rsidR="00CE4FED" w:rsidRDefault="001442EE" w:rsidP="00CE4FED">
      <w:r>
        <w:t>Supplementa</w:t>
      </w:r>
      <w:r w:rsidR="00855ADB">
        <w:t>ry</w:t>
      </w:r>
      <w:r>
        <w:t xml:space="preserve"> table 1: </w:t>
      </w:r>
      <w:r w:rsidR="008225B6">
        <w:t>Classification of countries according to GBD region, SDI quintile, and World Bank Income.</w:t>
      </w:r>
    </w:p>
    <w:tbl>
      <w:tblPr>
        <w:tblW w:w="15632" w:type="dxa"/>
        <w:tblInd w:w="113" w:type="dxa"/>
        <w:tblLook w:val="04A0" w:firstRow="1" w:lastRow="0" w:firstColumn="1" w:lastColumn="0" w:noHBand="0" w:noVBand="1"/>
      </w:tblPr>
      <w:tblGrid>
        <w:gridCol w:w="3212"/>
        <w:gridCol w:w="4548"/>
        <w:gridCol w:w="3102"/>
        <w:gridCol w:w="4770"/>
      </w:tblGrid>
      <w:tr w:rsidR="00CE4FED" w:rsidRPr="00934F68" w:rsidTr="001442EE">
        <w:trPr>
          <w:trHeight w:val="300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bookmarkStart w:id="0" w:name="RANGE!A1:C196"/>
            <w:r w:rsidRPr="00934F68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location</w:t>
            </w:r>
            <w:bookmarkEnd w:id="0"/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934F68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GBD Region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934F68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SDI Quintile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 xml:space="preserve"> </w:t>
            </w:r>
            <w:r w:rsidRPr="00847EF3">
              <w:rPr>
                <w:rFonts w:ascii="Calibri" w:eastAsia="Times New Roman" w:hAnsi="Calibri" w:cs="Times New Roman"/>
                <w:b/>
                <w:color w:val="000000"/>
                <w:sz w:val="24"/>
                <w:vertAlign w:val="superscript"/>
              </w:rPr>
              <w:t>a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</w:rPr>
            </w:pPr>
            <w:r w:rsidRPr="00934F68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World Bank income classification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 xml:space="preserve"> </w:t>
            </w:r>
            <w:r w:rsidRPr="00847EF3">
              <w:rPr>
                <w:rFonts w:ascii="Calibri" w:eastAsia="Times New Roman" w:hAnsi="Calibri" w:cs="Times New Roman"/>
                <w:b/>
                <w:color w:val="000000"/>
                <w:sz w:val="24"/>
                <w:vertAlign w:val="superscript"/>
              </w:rPr>
              <w:t>b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Afghanistan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Albania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Algeria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American Samoa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Andorra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Angola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Antigua and Barbuda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Argentina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Armenia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Australia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Australasia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Austria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Azerbaijan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Bahrain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Bangladesh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Barbados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Belarus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Belgium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Belize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Benin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Bermuda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Bhutan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Bolivia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Andean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Bosnia and Herzegovina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Botswana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Brazil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Tropical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Brunei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Asia Pacific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Bulgaria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Burkina Faso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Burundi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Cambodia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lastRenderedPageBreak/>
              <w:t>Cameroon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Canada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North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Cape Verde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African Republic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Chad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Chile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China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Colombia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Comoros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Congo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Costa Rica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Cote d'Ivoire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Croatia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Cuba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Cyprus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Czech Republic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Democratic Republic of the Congo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Denmark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Djibouti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Dominica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Dominican Republic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Ecuador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Andean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Egypt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El Salvador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Equatorial Guinea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Eritrea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Estonia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Ethiopia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Federated States of Micronesia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Fiji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Finland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France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Gabon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Georgia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lastRenderedPageBreak/>
              <w:t>Germany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Ghana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Greece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Greenland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North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Grenada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Guam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Guatemala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Guinea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Guinea-Bissau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Guyana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Haiti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Honduras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Hungary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Iceland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India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Indonesia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Iran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Iraq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Ireland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Israel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Italy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Jamaica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Japan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Asia Pacific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Jordan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Kazakhstan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Kenya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Kiribati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Kuwait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Kyrgyzstan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Laos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Latvia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Lebanon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Lesotho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Liberia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lastRenderedPageBreak/>
              <w:t>Libya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Lithuania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Luxembourg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Macedonia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Madagascar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Malawi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Malaysia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Maldives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Mali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Malta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Marshall Islands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Mauritania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Mauritius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Mexico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Moldova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Mongolia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Montenegro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Morocco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Mozambique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Myanmar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Namibia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Nepal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Netherlands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New Zealand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Australasia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Nicaragua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Niger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Nigeria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Korea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Northern Mariana Islands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Norway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Oman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Pakistan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Palestine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Panama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lastRenderedPageBreak/>
              <w:t>Papua New Guinea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Paraguay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Tropical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Peru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Andean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Philippines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Poland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Portugal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Puerto Rico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Qatar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Romania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Russia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Rwanda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Saint Lucia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Saint Vincent and the Grenadines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Samoa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Sao Tome and Principe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Saudi Arabia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Senegal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Serbia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Seychelles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Sierra Leone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Singapore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Asia Pacific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Slovakia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Slovenia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Solomon Islands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Somalia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Africa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Korea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Asia Pacific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 Sudan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Spain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Sri Lanka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Sudan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Suriname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Swaziland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Sweden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lastRenderedPageBreak/>
              <w:t>Switzerland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Syria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Taiwan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Tajikistan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Tanzania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Thailand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The Bahamas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The Gambia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Timor-Leste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Togo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Tonga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Trinidad and Tobago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Tunisia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Turkey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Turkmenistan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Uganda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Ukraine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United Arab Emirates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United Kingdom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Western Europe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United States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 North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Uruguay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Uzbekistan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Vanuatu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Oceania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Venezuela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Central Latin America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Upper-middle-income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Vietnam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Southeast Asia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Virgin Islands, U.S.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Caribbean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High-income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Yemen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North Africa and Middle East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Zambia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Eastern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Lower-middle-income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Zimbabwe</w:t>
            </w:r>
          </w:p>
        </w:tc>
        <w:tc>
          <w:tcPr>
            <w:tcW w:w="4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Southern Sub-Saharan Africa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Low-middle SDI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FED" w:rsidRPr="00934F68" w:rsidRDefault="00CE4FED" w:rsidP="00CE4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4F68">
              <w:rPr>
                <w:rFonts w:ascii="Calibri" w:eastAsia="Times New Roman" w:hAnsi="Calibri" w:cs="Times New Roman"/>
                <w:color w:val="000000"/>
              </w:rPr>
              <w:t>Low-income</w:t>
            </w:r>
          </w:p>
        </w:tc>
      </w:tr>
      <w:tr w:rsidR="00CE4FED" w:rsidRPr="00934F68" w:rsidTr="001442EE">
        <w:trPr>
          <w:trHeight w:val="300"/>
        </w:trPr>
        <w:tc>
          <w:tcPr>
            <w:tcW w:w="15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FED" w:rsidRPr="00847EF3" w:rsidRDefault="00CE4FED" w:rsidP="00CE4F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EF3">
              <w:rPr>
                <w:rFonts w:ascii="Calibri" w:eastAsia="Times New Roman" w:hAnsi="Calibri" w:cs="Times New Roman"/>
                <w:color w:val="000000"/>
              </w:rPr>
              <w:t>Low SDI: SDI&lt;0.46; Low-middle SDI: 0.46 - 0.64; Middle SDI:  0.65 – 0.74; High-middle SDI: 0.75 – 0.85; High SDI: SDI&gt;0.85</w:t>
            </w:r>
          </w:p>
          <w:p w:rsidR="00CE4FED" w:rsidRPr="00847EF3" w:rsidRDefault="00CE4FED" w:rsidP="00CE4FE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EF3">
              <w:rPr>
                <w:rFonts w:ascii="Calibri" w:eastAsia="Times New Roman" w:hAnsi="Calibri" w:cs="Times New Roman"/>
                <w:color w:val="000000"/>
              </w:rPr>
              <w:t>Low-income: GNI per capita&lt;1006; Lower-middle-income: 1006 – 3955; Upper-middle-income: 3956 – 12235; High-income: GNI per capita&gt;12235</w:t>
            </w:r>
          </w:p>
        </w:tc>
      </w:tr>
    </w:tbl>
    <w:p w:rsidR="00B465EA" w:rsidRDefault="00B465EA" w:rsidP="00B465EA">
      <w:pPr>
        <w:spacing w:before="120"/>
      </w:pPr>
    </w:p>
    <w:p w:rsidR="00D60B99" w:rsidRDefault="00D60B99" w:rsidP="00B465EA">
      <w:pPr>
        <w:spacing w:before="120"/>
      </w:pPr>
      <w:bookmarkStart w:id="1" w:name="_GoBack"/>
      <w:bookmarkEnd w:id="1"/>
    </w:p>
    <w:sectPr w:rsidR="00D60B99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42A8E"/>
    <w:rsid w:val="00B465EA"/>
    <w:rsid w:val="00C05F5D"/>
    <w:rsid w:val="00C633B9"/>
    <w:rsid w:val="00CB5D2E"/>
    <w:rsid w:val="00CD3749"/>
    <w:rsid w:val="00CE4FED"/>
    <w:rsid w:val="00D60B99"/>
    <w:rsid w:val="00E0524D"/>
    <w:rsid w:val="00E73C34"/>
    <w:rsid w:val="00EC38AE"/>
    <w:rsid w:val="00EF05BE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5831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2018-05-03T17:50:00Z</dcterms:created>
  <dcterms:modified xsi:type="dcterms:W3CDTF">2018-05-03T17:50:00Z</dcterms:modified>
</cp:coreProperties>
</file>