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90E" w:rsidRDefault="00E03ACD">
      <w:pPr>
        <w:rPr>
          <w:rFonts w:ascii="Arial" w:hAnsi="Arial" w:cs="Arial"/>
          <w:b/>
          <w:sz w:val="22"/>
          <w:szCs w:val="22"/>
        </w:rPr>
      </w:pPr>
      <w:bookmarkStart w:id="0" w:name="_GoBack"/>
      <w:bookmarkEnd w:id="0"/>
      <w:r>
        <w:rPr>
          <w:rFonts w:ascii="Arial" w:hAnsi="Arial" w:cs="Arial"/>
          <w:b/>
          <w:sz w:val="22"/>
          <w:szCs w:val="22"/>
        </w:rPr>
        <w:t>S</w:t>
      </w:r>
      <w:r w:rsidR="00A02BA0" w:rsidRPr="00A02BA0">
        <w:rPr>
          <w:rFonts w:ascii="Arial" w:hAnsi="Arial" w:cs="Arial"/>
          <w:b/>
          <w:sz w:val="22"/>
          <w:szCs w:val="22"/>
        </w:rPr>
        <w:t>1</w:t>
      </w:r>
      <w:r>
        <w:rPr>
          <w:rFonts w:ascii="Arial" w:hAnsi="Arial" w:cs="Arial"/>
          <w:b/>
          <w:sz w:val="22"/>
          <w:szCs w:val="22"/>
        </w:rPr>
        <w:t xml:space="preserve"> Table</w:t>
      </w:r>
      <w:r w:rsidR="00A02BA0" w:rsidRPr="00A02BA0">
        <w:rPr>
          <w:rFonts w:ascii="Arial" w:hAnsi="Arial" w:cs="Arial"/>
          <w:b/>
          <w:sz w:val="22"/>
          <w:szCs w:val="22"/>
        </w:rPr>
        <w:t xml:space="preserve">. </w:t>
      </w:r>
      <w:r w:rsidR="00A02BA0">
        <w:rPr>
          <w:rFonts w:ascii="Arial" w:hAnsi="Arial" w:cs="Arial"/>
          <w:b/>
          <w:sz w:val="22"/>
          <w:szCs w:val="22"/>
        </w:rPr>
        <w:t xml:space="preserve"> </w:t>
      </w:r>
      <w:r w:rsidR="00A02BA0" w:rsidRPr="00A02BA0">
        <w:rPr>
          <w:rFonts w:ascii="Arial" w:hAnsi="Arial" w:cs="Arial"/>
          <w:sz w:val="22"/>
          <w:szCs w:val="22"/>
        </w:rPr>
        <w:t xml:space="preserve">Macronutrient </w:t>
      </w:r>
      <w:r w:rsidR="0063520D">
        <w:rPr>
          <w:rFonts w:ascii="Arial" w:hAnsi="Arial" w:cs="Arial"/>
          <w:sz w:val="22"/>
          <w:szCs w:val="22"/>
        </w:rPr>
        <w:t>Composition o</w:t>
      </w:r>
      <w:r w:rsidR="00A02BA0" w:rsidRPr="00A02BA0">
        <w:rPr>
          <w:rFonts w:ascii="Arial" w:hAnsi="Arial" w:cs="Arial"/>
          <w:sz w:val="22"/>
          <w:szCs w:val="22"/>
        </w:rPr>
        <w:t>f Experimental Diets</w:t>
      </w:r>
      <w:r w:rsidR="00A02BA0">
        <w:rPr>
          <w:rStyle w:val="EndnoteReference"/>
          <w:rFonts w:ascii="Arial" w:hAnsi="Arial" w:cs="Arial"/>
          <w:sz w:val="22"/>
          <w:szCs w:val="22"/>
        </w:rPr>
        <w:endnoteReference w:id="1"/>
      </w:r>
    </w:p>
    <w:tbl>
      <w:tblPr>
        <w:tblpPr w:leftFromText="180" w:rightFromText="180" w:vertAnchor="page" w:horzAnchor="page" w:tblpX="1729" w:tblpY="1321"/>
        <w:tblW w:w="9648" w:type="dxa"/>
        <w:tblBorders>
          <w:top w:val="single" w:sz="18" w:space="0" w:color="auto"/>
          <w:bottom w:val="single" w:sz="18" w:space="0" w:color="auto"/>
        </w:tblBorders>
        <w:tblLayout w:type="fixed"/>
        <w:tblLook w:val="01E0" w:firstRow="1" w:lastRow="1" w:firstColumn="1" w:lastColumn="1" w:noHBand="0" w:noVBand="0"/>
      </w:tblPr>
      <w:tblGrid>
        <w:gridCol w:w="3618"/>
        <w:gridCol w:w="2340"/>
        <w:gridCol w:w="3690"/>
      </w:tblGrid>
      <w:tr w:rsidR="00F90665" w:rsidRPr="00F90665" w:rsidTr="00A02BA0">
        <w:tc>
          <w:tcPr>
            <w:tcW w:w="3618" w:type="dxa"/>
            <w:tcBorders>
              <w:bottom w:val="nil"/>
            </w:tcBorders>
          </w:tcPr>
          <w:p w:rsidR="00F90665" w:rsidRPr="00F90665" w:rsidRDefault="00A02BA0" w:rsidP="00F90665">
            <w:pPr>
              <w:rPr>
                <w:rFonts w:ascii="Arial" w:hAnsi="Arial" w:cs="Arial"/>
                <w:b/>
              </w:rPr>
            </w:pPr>
            <w:r w:rsidRPr="00A02BA0">
              <w:rPr>
                <w:rFonts w:ascii="Arial" w:hAnsi="Arial" w:cs="Arial"/>
                <w:b/>
              </w:rPr>
              <w:t xml:space="preserve">Composition  </w:t>
            </w:r>
          </w:p>
        </w:tc>
        <w:tc>
          <w:tcPr>
            <w:tcW w:w="2340" w:type="dxa"/>
            <w:tcBorders>
              <w:bottom w:val="nil"/>
            </w:tcBorders>
          </w:tcPr>
          <w:p w:rsidR="00F90665" w:rsidRPr="00043B71" w:rsidRDefault="00F90665" w:rsidP="00A02BA0">
            <w:pPr>
              <w:jc w:val="center"/>
              <w:rPr>
                <w:rFonts w:ascii="Arial" w:hAnsi="Arial" w:cs="Arial"/>
                <w:b/>
              </w:rPr>
            </w:pPr>
            <w:r w:rsidRPr="00043B71">
              <w:rPr>
                <w:rFonts w:ascii="Arial" w:hAnsi="Arial" w:cs="Arial"/>
                <w:b/>
              </w:rPr>
              <w:t xml:space="preserve">Control </w:t>
            </w:r>
            <w:r w:rsidR="00DE69EE" w:rsidRPr="00043B71">
              <w:rPr>
                <w:rFonts w:ascii="Arial" w:hAnsi="Arial" w:cs="Arial"/>
                <w:b/>
              </w:rPr>
              <w:t>Diet</w:t>
            </w:r>
          </w:p>
        </w:tc>
        <w:tc>
          <w:tcPr>
            <w:tcW w:w="3690" w:type="dxa"/>
            <w:tcBorders>
              <w:bottom w:val="nil"/>
            </w:tcBorders>
          </w:tcPr>
          <w:p w:rsidR="00F90665" w:rsidRPr="00043B71" w:rsidRDefault="00F90665" w:rsidP="00043B71">
            <w:pPr>
              <w:jc w:val="center"/>
              <w:rPr>
                <w:rFonts w:ascii="Arial" w:hAnsi="Arial" w:cs="Arial"/>
                <w:b/>
              </w:rPr>
            </w:pPr>
            <w:r w:rsidRPr="00043B71">
              <w:rPr>
                <w:rFonts w:ascii="Arial" w:hAnsi="Arial" w:cs="Arial"/>
                <w:b/>
              </w:rPr>
              <w:t>H</w:t>
            </w:r>
            <w:r w:rsidR="00A02BA0">
              <w:rPr>
                <w:rFonts w:ascii="Arial" w:hAnsi="Arial" w:cs="Arial"/>
                <w:b/>
              </w:rPr>
              <w:t>igh-</w:t>
            </w:r>
            <w:r w:rsidRPr="00043B71">
              <w:rPr>
                <w:rFonts w:ascii="Arial" w:hAnsi="Arial" w:cs="Arial"/>
                <w:b/>
              </w:rPr>
              <w:t>F</w:t>
            </w:r>
            <w:r w:rsidR="00DE69EE" w:rsidRPr="00043B71">
              <w:rPr>
                <w:rFonts w:ascii="Arial" w:hAnsi="Arial" w:cs="Arial"/>
                <w:b/>
              </w:rPr>
              <w:t>at</w:t>
            </w:r>
            <w:r w:rsidR="00A02BA0">
              <w:rPr>
                <w:rFonts w:ascii="Arial" w:hAnsi="Arial" w:cs="Arial"/>
                <w:b/>
              </w:rPr>
              <w:t>,</w:t>
            </w:r>
            <w:r w:rsidR="00DE69EE" w:rsidRPr="00043B71">
              <w:rPr>
                <w:rFonts w:ascii="Arial" w:hAnsi="Arial" w:cs="Arial"/>
                <w:b/>
              </w:rPr>
              <w:t xml:space="preserve"> </w:t>
            </w:r>
            <w:r w:rsidRPr="00043B71">
              <w:rPr>
                <w:rFonts w:ascii="Arial" w:hAnsi="Arial" w:cs="Arial"/>
                <w:b/>
              </w:rPr>
              <w:t>H</w:t>
            </w:r>
            <w:r w:rsidR="00A02BA0">
              <w:rPr>
                <w:rFonts w:ascii="Arial" w:hAnsi="Arial" w:cs="Arial"/>
                <w:b/>
              </w:rPr>
              <w:t>igh-</w:t>
            </w:r>
            <w:r w:rsidRPr="00043B71">
              <w:rPr>
                <w:rFonts w:ascii="Arial" w:hAnsi="Arial" w:cs="Arial"/>
                <w:b/>
              </w:rPr>
              <w:t>F</w:t>
            </w:r>
            <w:r w:rsidR="00DE69EE" w:rsidRPr="00043B71">
              <w:rPr>
                <w:rFonts w:ascii="Arial" w:hAnsi="Arial" w:cs="Arial"/>
                <w:b/>
              </w:rPr>
              <w:t>ructose</w:t>
            </w:r>
            <w:r w:rsidRPr="00043B71">
              <w:rPr>
                <w:rFonts w:ascii="Arial" w:hAnsi="Arial" w:cs="Arial"/>
                <w:b/>
              </w:rPr>
              <w:t xml:space="preserve"> </w:t>
            </w:r>
            <w:r w:rsidR="00DE69EE" w:rsidRPr="00043B71">
              <w:rPr>
                <w:rFonts w:ascii="Arial" w:hAnsi="Arial" w:cs="Arial"/>
                <w:b/>
              </w:rPr>
              <w:t>Diet</w:t>
            </w:r>
          </w:p>
        </w:tc>
      </w:tr>
      <w:tr w:rsidR="00F90665" w:rsidRPr="00F90665" w:rsidTr="00A02BA0">
        <w:tc>
          <w:tcPr>
            <w:tcW w:w="3618" w:type="dxa"/>
            <w:tcBorders>
              <w:top w:val="nil"/>
              <w:bottom w:val="single" w:sz="18" w:space="0" w:color="auto"/>
            </w:tcBorders>
          </w:tcPr>
          <w:p w:rsidR="00F90665" w:rsidRPr="00F90665" w:rsidRDefault="00F90665" w:rsidP="00F90665">
            <w:pPr>
              <w:rPr>
                <w:rFonts w:ascii="Arial" w:hAnsi="Arial" w:cs="Arial"/>
              </w:rPr>
            </w:pPr>
          </w:p>
        </w:tc>
        <w:tc>
          <w:tcPr>
            <w:tcW w:w="2340" w:type="dxa"/>
            <w:tcBorders>
              <w:top w:val="nil"/>
              <w:bottom w:val="single" w:sz="18" w:space="0" w:color="auto"/>
            </w:tcBorders>
          </w:tcPr>
          <w:p w:rsidR="00F90665" w:rsidRPr="00043B71" w:rsidRDefault="00F90665" w:rsidP="00043B71">
            <w:pPr>
              <w:jc w:val="center"/>
              <w:rPr>
                <w:rFonts w:ascii="Arial" w:hAnsi="Arial" w:cs="Arial"/>
                <w:b/>
              </w:rPr>
            </w:pPr>
          </w:p>
        </w:tc>
        <w:tc>
          <w:tcPr>
            <w:tcW w:w="3690" w:type="dxa"/>
            <w:tcBorders>
              <w:top w:val="nil"/>
              <w:bottom w:val="single" w:sz="18" w:space="0" w:color="auto"/>
            </w:tcBorders>
          </w:tcPr>
          <w:p w:rsidR="00F90665" w:rsidRPr="00043B71" w:rsidRDefault="00F90665" w:rsidP="00043B71">
            <w:pPr>
              <w:jc w:val="center"/>
              <w:rPr>
                <w:rFonts w:ascii="Arial" w:hAnsi="Arial" w:cs="Arial"/>
              </w:rPr>
            </w:pPr>
          </w:p>
        </w:tc>
      </w:tr>
      <w:tr w:rsidR="00A02BA0" w:rsidRPr="00F90665" w:rsidTr="00A02BA0">
        <w:tc>
          <w:tcPr>
            <w:tcW w:w="9648" w:type="dxa"/>
            <w:gridSpan w:val="3"/>
            <w:tcBorders>
              <w:top w:val="single" w:sz="18" w:space="0" w:color="auto"/>
            </w:tcBorders>
          </w:tcPr>
          <w:p w:rsidR="00A02BA0" w:rsidRPr="00A02BA0" w:rsidRDefault="00A02BA0" w:rsidP="00A02BA0">
            <w:pPr>
              <w:rPr>
                <w:rFonts w:ascii="Arial" w:hAnsi="Arial" w:cs="Arial"/>
                <w:b/>
              </w:rPr>
            </w:pPr>
            <w:r w:rsidRPr="00A02BA0">
              <w:rPr>
                <w:rFonts w:ascii="Arial" w:hAnsi="Arial" w:cs="Arial"/>
                <w:b/>
              </w:rPr>
              <w:t xml:space="preserve">Major sources of fats and </w:t>
            </w:r>
            <w:r>
              <w:rPr>
                <w:rFonts w:ascii="Arial" w:hAnsi="Arial" w:cs="Arial"/>
                <w:b/>
              </w:rPr>
              <w:t>c</w:t>
            </w:r>
            <w:r w:rsidRPr="00A02BA0">
              <w:rPr>
                <w:rFonts w:ascii="Arial" w:hAnsi="Arial" w:cs="Arial"/>
                <w:b/>
              </w:rPr>
              <w:t>holesterol, g per 100g of diet</w:t>
            </w:r>
          </w:p>
        </w:tc>
      </w:tr>
      <w:tr w:rsidR="00F90665" w:rsidRPr="00F90665" w:rsidTr="00A02BA0">
        <w:tc>
          <w:tcPr>
            <w:tcW w:w="3618" w:type="dxa"/>
          </w:tcPr>
          <w:p w:rsidR="00F90665" w:rsidRPr="00F90665" w:rsidRDefault="00A02BA0" w:rsidP="00F90665">
            <w:pPr>
              <w:rPr>
                <w:rFonts w:ascii="Arial" w:hAnsi="Arial" w:cs="Arial"/>
              </w:rPr>
            </w:pPr>
            <w:r w:rsidRPr="00A02BA0">
              <w:rPr>
                <w:rFonts w:ascii="Arial" w:hAnsi="Arial" w:cs="Arial"/>
              </w:rPr>
              <w:t>Lard</w:t>
            </w:r>
          </w:p>
        </w:tc>
        <w:tc>
          <w:tcPr>
            <w:tcW w:w="2340" w:type="dxa"/>
          </w:tcPr>
          <w:p w:rsidR="00F90665" w:rsidRPr="00043B71" w:rsidRDefault="00A02BA0" w:rsidP="00043B71">
            <w:pPr>
              <w:jc w:val="center"/>
              <w:rPr>
                <w:rFonts w:ascii="Arial" w:hAnsi="Arial" w:cs="Arial"/>
              </w:rPr>
            </w:pPr>
            <w:r>
              <w:rPr>
                <w:rFonts w:ascii="Arial" w:hAnsi="Arial" w:cs="Arial"/>
              </w:rPr>
              <w:t>3</w:t>
            </w:r>
          </w:p>
        </w:tc>
        <w:tc>
          <w:tcPr>
            <w:tcW w:w="3690" w:type="dxa"/>
          </w:tcPr>
          <w:p w:rsidR="00F90665" w:rsidRPr="00043B71" w:rsidRDefault="00A02BA0" w:rsidP="00043B71">
            <w:pPr>
              <w:jc w:val="center"/>
              <w:rPr>
                <w:rFonts w:ascii="Arial" w:hAnsi="Arial" w:cs="Arial"/>
              </w:rPr>
            </w:pPr>
            <w:r>
              <w:rPr>
                <w:rFonts w:ascii="Arial" w:hAnsi="Arial" w:cs="Arial"/>
              </w:rPr>
              <w:t>6</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Butter</w:t>
            </w:r>
          </w:p>
        </w:tc>
        <w:tc>
          <w:tcPr>
            <w:tcW w:w="2340" w:type="dxa"/>
          </w:tcPr>
          <w:p w:rsidR="00A02BA0" w:rsidRPr="00043B71" w:rsidRDefault="00A02BA0" w:rsidP="00043B71">
            <w:pPr>
              <w:jc w:val="center"/>
              <w:rPr>
                <w:rFonts w:ascii="Arial" w:hAnsi="Arial" w:cs="Arial"/>
              </w:rPr>
            </w:pPr>
            <w:r>
              <w:rPr>
                <w:rFonts w:ascii="Arial" w:hAnsi="Arial" w:cs="Arial"/>
              </w:rPr>
              <w:t>1.5</w:t>
            </w:r>
          </w:p>
        </w:tc>
        <w:tc>
          <w:tcPr>
            <w:tcW w:w="3690" w:type="dxa"/>
          </w:tcPr>
          <w:p w:rsidR="00A02BA0" w:rsidRPr="00043B71" w:rsidRDefault="00A02BA0" w:rsidP="00043B71">
            <w:pPr>
              <w:jc w:val="center"/>
              <w:rPr>
                <w:rFonts w:ascii="Arial" w:hAnsi="Arial" w:cs="Arial"/>
              </w:rPr>
            </w:pPr>
            <w:r>
              <w:rPr>
                <w:rFonts w:ascii="Arial" w:hAnsi="Arial" w:cs="Arial"/>
              </w:rPr>
              <w:t>3</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Corn oil</w:t>
            </w:r>
          </w:p>
        </w:tc>
        <w:tc>
          <w:tcPr>
            <w:tcW w:w="2340" w:type="dxa"/>
          </w:tcPr>
          <w:p w:rsidR="00A02BA0" w:rsidRPr="00043B71" w:rsidRDefault="00A02BA0" w:rsidP="00043B71">
            <w:pPr>
              <w:jc w:val="center"/>
              <w:rPr>
                <w:rFonts w:ascii="Arial" w:hAnsi="Arial" w:cs="Arial"/>
              </w:rPr>
            </w:pPr>
            <w:r>
              <w:rPr>
                <w:rFonts w:ascii="Arial" w:hAnsi="Arial" w:cs="Arial"/>
              </w:rPr>
              <w:t>3</w:t>
            </w:r>
          </w:p>
        </w:tc>
        <w:tc>
          <w:tcPr>
            <w:tcW w:w="3690" w:type="dxa"/>
          </w:tcPr>
          <w:p w:rsidR="00A02BA0" w:rsidRPr="00043B71" w:rsidRDefault="00A02BA0" w:rsidP="00043B71">
            <w:pPr>
              <w:jc w:val="center"/>
              <w:rPr>
                <w:rFonts w:ascii="Arial" w:hAnsi="Arial" w:cs="Arial"/>
              </w:rPr>
            </w:pPr>
            <w:r>
              <w:rPr>
                <w:rFonts w:ascii="Arial" w:hAnsi="Arial" w:cs="Arial"/>
              </w:rPr>
              <w:t>5</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Soybean oil</w:t>
            </w:r>
          </w:p>
        </w:tc>
        <w:tc>
          <w:tcPr>
            <w:tcW w:w="2340" w:type="dxa"/>
          </w:tcPr>
          <w:p w:rsidR="00A02BA0" w:rsidRPr="00043B71" w:rsidRDefault="00A02BA0" w:rsidP="00043B71">
            <w:pPr>
              <w:jc w:val="center"/>
              <w:rPr>
                <w:rFonts w:ascii="Arial" w:hAnsi="Arial" w:cs="Arial"/>
              </w:rPr>
            </w:pPr>
            <w:r>
              <w:rPr>
                <w:rFonts w:ascii="Arial" w:hAnsi="Arial" w:cs="Arial"/>
              </w:rPr>
              <w:t>1.5</w:t>
            </w:r>
          </w:p>
        </w:tc>
        <w:tc>
          <w:tcPr>
            <w:tcW w:w="3690" w:type="dxa"/>
          </w:tcPr>
          <w:p w:rsidR="00A02BA0" w:rsidRPr="00043B71" w:rsidRDefault="00A02BA0" w:rsidP="00043B71">
            <w:pPr>
              <w:jc w:val="center"/>
              <w:rPr>
                <w:rFonts w:ascii="Arial" w:hAnsi="Arial" w:cs="Arial"/>
              </w:rPr>
            </w:pPr>
            <w:r>
              <w:rPr>
                <w:rFonts w:ascii="Arial" w:hAnsi="Arial" w:cs="Arial"/>
              </w:rPr>
              <w:t>2</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Crystalline cholesterol</w:t>
            </w:r>
          </w:p>
        </w:tc>
        <w:tc>
          <w:tcPr>
            <w:tcW w:w="2340" w:type="dxa"/>
          </w:tcPr>
          <w:p w:rsidR="00A02BA0" w:rsidRPr="00043B71" w:rsidRDefault="00A02BA0" w:rsidP="00043B71">
            <w:pPr>
              <w:jc w:val="center"/>
              <w:rPr>
                <w:rFonts w:ascii="Arial" w:hAnsi="Arial" w:cs="Arial"/>
              </w:rPr>
            </w:pPr>
            <w:r>
              <w:rPr>
                <w:rFonts w:ascii="Arial" w:hAnsi="Arial" w:cs="Arial"/>
              </w:rPr>
              <w:t>0.002</w:t>
            </w:r>
          </w:p>
        </w:tc>
        <w:tc>
          <w:tcPr>
            <w:tcW w:w="3690" w:type="dxa"/>
          </w:tcPr>
          <w:p w:rsidR="00A02BA0" w:rsidRPr="00043B71" w:rsidRDefault="00A02BA0" w:rsidP="00043B71">
            <w:pPr>
              <w:jc w:val="center"/>
              <w:rPr>
                <w:rFonts w:ascii="Arial" w:hAnsi="Arial" w:cs="Arial"/>
              </w:rPr>
            </w:pPr>
            <w:r>
              <w:rPr>
                <w:rFonts w:ascii="Arial" w:hAnsi="Arial" w:cs="Arial"/>
              </w:rPr>
              <w:t>0.002</w:t>
            </w:r>
          </w:p>
        </w:tc>
      </w:tr>
      <w:tr w:rsidR="00A02BA0" w:rsidRPr="00F90665" w:rsidTr="00A02BA0">
        <w:tc>
          <w:tcPr>
            <w:tcW w:w="3618" w:type="dxa"/>
          </w:tcPr>
          <w:p w:rsidR="00A02BA0" w:rsidRPr="00A02BA0" w:rsidRDefault="00A02BA0" w:rsidP="00F90665">
            <w:pPr>
              <w:rPr>
                <w:rFonts w:ascii="Arial" w:hAnsi="Arial" w:cs="Arial"/>
              </w:rPr>
            </w:pPr>
          </w:p>
        </w:tc>
        <w:tc>
          <w:tcPr>
            <w:tcW w:w="2340" w:type="dxa"/>
          </w:tcPr>
          <w:p w:rsidR="00A02BA0" w:rsidRPr="00043B71" w:rsidRDefault="00A02BA0" w:rsidP="00043B71">
            <w:pPr>
              <w:jc w:val="center"/>
              <w:rPr>
                <w:rFonts w:ascii="Arial" w:hAnsi="Arial" w:cs="Arial"/>
              </w:rPr>
            </w:pPr>
          </w:p>
        </w:tc>
        <w:tc>
          <w:tcPr>
            <w:tcW w:w="3690" w:type="dxa"/>
          </w:tcPr>
          <w:p w:rsidR="00A02BA0" w:rsidRPr="00043B71" w:rsidRDefault="00A02BA0" w:rsidP="00043B71">
            <w:pPr>
              <w:jc w:val="center"/>
              <w:rPr>
                <w:rFonts w:ascii="Arial" w:hAnsi="Arial" w:cs="Arial"/>
              </w:rPr>
            </w:pPr>
          </w:p>
        </w:tc>
      </w:tr>
      <w:tr w:rsidR="00A02BA0" w:rsidRPr="00F90665" w:rsidTr="00A02BA0">
        <w:tc>
          <w:tcPr>
            <w:tcW w:w="9648" w:type="dxa"/>
            <w:gridSpan w:val="3"/>
          </w:tcPr>
          <w:p w:rsidR="00A02BA0" w:rsidRPr="00043B71" w:rsidRDefault="00A02BA0" w:rsidP="00A02BA0">
            <w:pPr>
              <w:rPr>
                <w:rFonts w:ascii="Arial" w:hAnsi="Arial" w:cs="Arial"/>
              </w:rPr>
            </w:pPr>
            <w:r w:rsidRPr="00A02BA0">
              <w:rPr>
                <w:rFonts w:ascii="Arial" w:hAnsi="Arial" w:cs="Arial"/>
                <w:b/>
              </w:rPr>
              <w:t xml:space="preserve">Major sources of </w:t>
            </w:r>
            <w:r>
              <w:t xml:space="preserve"> c</w:t>
            </w:r>
            <w:r w:rsidRPr="00A02BA0">
              <w:rPr>
                <w:rFonts w:ascii="Arial" w:hAnsi="Arial" w:cs="Arial"/>
                <w:b/>
              </w:rPr>
              <w:t>arbohydrate , g per 100g of diet</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Starch (dextrin)</w:t>
            </w:r>
          </w:p>
        </w:tc>
        <w:tc>
          <w:tcPr>
            <w:tcW w:w="2340" w:type="dxa"/>
          </w:tcPr>
          <w:p w:rsidR="00A02BA0" w:rsidRPr="00043B71" w:rsidRDefault="00A02BA0" w:rsidP="00043B71">
            <w:pPr>
              <w:jc w:val="center"/>
              <w:rPr>
                <w:rFonts w:ascii="Arial" w:hAnsi="Arial" w:cs="Arial"/>
              </w:rPr>
            </w:pPr>
            <w:r>
              <w:rPr>
                <w:rFonts w:ascii="Arial" w:hAnsi="Arial" w:cs="Arial"/>
              </w:rPr>
              <w:t>11</w:t>
            </w:r>
          </w:p>
        </w:tc>
        <w:tc>
          <w:tcPr>
            <w:tcW w:w="3690" w:type="dxa"/>
          </w:tcPr>
          <w:p w:rsidR="00A02BA0" w:rsidRPr="00043B71" w:rsidRDefault="00A02BA0" w:rsidP="00043B71">
            <w:pPr>
              <w:jc w:val="center"/>
              <w:rPr>
                <w:rFonts w:ascii="Arial" w:hAnsi="Arial" w:cs="Arial"/>
              </w:rPr>
            </w:pPr>
            <w:r>
              <w:rPr>
                <w:rFonts w:ascii="Arial" w:hAnsi="Arial" w:cs="Arial"/>
              </w:rPr>
              <w:t>3.6</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Wheat Flour</w:t>
            </w:r>
          </w:p>
        </w:tc>
        <w:tc>
          <w:tcPr>
            <w:tcW w:w="2340" w:type="dxa"/>
          </w:tcPr>
          <w:p w:rsidR="00A02BA0" w:rsidRPr="00043B71" w:rsidRDefault="00A02BA0" w:rsidP="00043B71">
            <w:pPr>
              <w:jc w:val="center"/>
              <w:rPr>
                <w:rFonts w:ascii="Arial" w:hAnsi="Arial" w:cs="Arial"/>
              </w:rPr>
            </w:pPr>
            <w:r>
              <w:rPr>
                <w:rFonts w:ascii="Arial" w:hAnsi="Arial" w:cs="Arial"/>
              </w:rPr>
              <w:t>40</w:t>
            </w:r>
          </w:p>
        </w:tc>
        <w:tc>
          <w:tcPr>
            <w:tcW w:w="3690" w:type="dxa"/>
          </w:tcPr>
          <w:p w:rsidR="00A02BA0" w:rsidRPr="00043B71" w:rsidRDefault="00A02BA0" w:rsidP="00043B71">
            <w:pPr>
              <w:jc w:val="center"/>
              <w:rPr>
                <w:rFonts w:ascii="Arial" w:hAnsi="Arial" w:cs="Arial"/>
              </w:rPr>
            </w:pPr>
            <w:r>
              <w:rPr>
                <w:rFonts w:ascii="Arial" w:hAnsi="Arial" w:cs="Arial"/>
              </w:rPr>
              <w:t>34</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Cellulose Fiber</w:t>
            </w:r>
          </w:p>
        </w:tc>
        <w:tc>
          <w:tcPr>
            <w:tcW w:w="2340" w:type="dxa"/>
          </w:tcPr>
          <w:p w:rsidR="00A02BA0" w:rsidRPr="00043B71" w:rsidRDefault="00A02BA0" w:rsidP="00043B71">
            <w:pPr>
              <w:jc w:val="center"/>
              <w:rPr>
                <w:rFonts w:ascii="Arial" w:hAnsi="Arial" w:cs="Arial"/>
              </w:rPr>
            </w:pPr>
            <w:r>
              <w:rPr>
                <w:rFonts w:ascii="Arial" w:hAnsi="Arial" w:cs="Arial"/>
              </w:rPr>
              <w:t>12.6</w:t>
            </w:r>
          </w:p>
        </w:tc>
        <w:tc>
          <w:tcPr>
            <w:tcW w:w="3690" w:type="dxa"/>
          </w:tcPr>
          <w:p w:rsidR="00A02BA0" w:rsidRPr="00043B71" w:rsidRDefault="00A02BA0" w:rsidP="00043B71">
            <w:pPr>
              <w:jc w:val="center"/>
              <w:rPr>
                <w:rFonts w:ascii="Arial" w:hAnsi="Arial" w:cs="Arial"/>
              </w:rPr>
            </w:pPr>
            <w:r>
              <w:rPr>
                <w:rFonts w:ascii="Arial" w:hAnsi="Arial" w:cs="Arial"/>
              </w:rPr>
              <w:t>10.3</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Sucrose</w:t>
            </w:r>
          </w:p>
        </w:tc>
        <w:tc>
          <w:tcPr>
            <w:tcW w:w="2340" w:type="dxa"/>
          </w:tcPr>
          <w:p w:rsidR="00A02BA0" w:rsidRPr="00043B71" w:rsidRDefault="00A02BA0" w:rsidP="00043B71">
            <w:pPr>
              <w:jc w:val="center"/>
              <w:rPr>
                <w:rFonts w:ascii="Arial" w:hAnsi="Arial" w:cs="Arial"/>
              </w:rPr>
            </w:pPr>
            <w:r>
              <w:rPr>
                <w:rFonts w:ascii="Arial" w:hAnsi="Arial" w:cs="Arial"/>
              </w:rPr>
              <w:t>3</w:t>
            </w:r>
          </w:p>
        </w:tc>
        <w:tc>
          <w:tcPr>
            <w:tcW w:w="3690" w:type="dxa"/>
          </w:tcPr>
          <w:p w:rsidR="00A02BA0" w:rsidRPr="00043B71" w:rsidRDefault="00A02BA0" w:rsidP="00043B71">
            <w:pPr>
              <w:jc w:val="center"/>
              <w:rPr>
                <w:rFonts w:ascii="Arial" w:hAnsi="Arial" w:cs="Arial"/>
              </w:rPr>
            </w:pPr>
            <w:r>
              <w:rPr>
                <w:rFonts w:ascii="Arial" w:hAnsi="Arial" w:cs="Arial"/>
              </w:rPr>
              <w:t>3</w:t>
            </w:r>
          </w:p>
        </w:tc>
      </w:tr>
      <w:tr w:rsidR="00A02BA0" w:rsidRPr="00F90665" w:rsidTr="00A02BA0">
        <w:tc>
          <w:tcPr>
            <w:tcW w:w="3618" w:type="dxa"/>
          </w:tcPr>
          <w:p w:rsidR="00A02BA0" w:rsidRPr="00A02BA0" w:rsidRDefault="00A02BA0" w:rsidP="00F90665">
            <w:pPr>
              <w:rPr>
                <w:rFonts w:ascii="Arial" w:hAnsi="Arial" w:cs="Arial"/>
              </w:rPr>
            </w:pPr>
            <w:r w:rsidRPr="00A02BA0">
              <w:rPr>
                <w:rFonts w:ascii="Arial" w:hAnsi="Arial" w:cs="Arial"/>
              </w:rPr>
              <w:t>High Fructose corn syrup</w:t>
            </w:r>
          </w:p>
        </w:tc>
        <w:tc>
          <w:tcPr>
            <w:tcW w:w="2340" w:type="dxa"/>
          </w:tcPr>
          <w:p w:rsidR="00A02BA0" w:rsidRPr="00043B71" w:rsidRDefault="00A02BA0" w:rsidP="00043B71">
            <w:pPr>
              <w:jc w:val="center"/>
              <w:rPr>
                <w:rFonts w:ascii="Arial" w:hAnsi="Arial" w:cs="Arial"/>
              </w:rPr>
            </w:pPr>
            <w:r>
              <w:rPr>
                <w:rFonts w:ascii="Arial" w:hAnsi="Arial" w:cs="Arial"/>
              </w:rPr>
              <w:t>2.4</w:t>
            </w:r>
          </w:p>
        </w:tc>
        <w:tc>
          <w:tcPr>
            <w:tcW w:w="3690" w:type="dxa"/>
          </w:tcPr>
          <w:p w:rsidR="00A02BA0" w:rsidRPr="00043B71" w:rsidRDefault="00A02BA0" w:rsidP="00043B71">
            <w:pPr>
              <w:jc w:val="center"/>
              <w:rPr>
                <w:rFonts w:ascii="Arial" w:hAnsi="Arial" w:cs="Arial"/>
              </w:rPr>
            </w:pPr>
            <w:r>
              <w:rPr>
                <w:rFonts w:ascii="Arial" w:hAnsi="Arial" w:cs="Arial"/>
              </w:rPr>
              <w:t>10</w:t>
            </w:r>
          </w:p>
        </w:tc>
      </w:tr>
      <w:tr w:rsidR="00720A09" w:rsidRPr="00F90665" w:rsidTr="00A02BA0">
        <w:tc>
          <w:tcPr>
            <w:tcW w:w="3618" w:type="dxa"/>
          </w:tcPr>
          <w:p w:rsidR="00720A09" w:rsidRPr="00F90665" w:rsidRDefault="00720A09" w:rsidP="00720A09">
            <w:pPr>
              <w:ind w:left="432"/>
              <w:rPr>
                <w:rFonts w:ascii="Arial" w:hAnsi="Arial" w:cs="Arial"/>
              </w:rPr>
            </w:pPr>
          </w:p>
        </w:tc>
        <w:tc>
          <w:tcPr>
            <w:tcW w:w="2340" w:type="dxa"/>
          </w:tcPr>
          <w:p w:rsidR="00720A09" w:rsidRDefault="00720A09" w:rsidP="00720A09">
            <w:pPr>
              <w:jc w:val="center"/>
              <w:rPr>
                <w:rFonts w:ascii="Arial" w:hAnsi="Arial" w:cs="Arial"/>
              </w:rPr>
            </w:pPr>
          </w:p>
        </w:tc>
        <w:tc>
          <w:tcPr>
            <w:tcW w:w="3690" w:type="dxa"/>
          </w:tcPr>
          <w:p w:rsidR="00720A09" w:rsidRDefault="00720A09" w:rsidP="00BC7336">
            <w:pPr>
              <w:jc w:val="center"/>
              <w:rPr>
                <w:rFonts w:ascii="Arial" w:hAnsi="Arial" w:cs="Arial"/>
              </w:rPr>
            </w:pPr>
          </w:p>
        </w:tc>
      </w:tr>
    </w:tbl>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CB2C9B" w:rsidRDefault="00CB2C9B">
      <w:pPr>
        <w:rPr>
          <w:rFonts w:ascii="Arial" w:hAnsi="Arial" w:cs="Arial"/>
          <w:sz w:val="22"/>
          <w:szCs w:val="22"/>
        </w:rPr>
      </w:pPr>
    </w:p>
    <w:p w:rsidR="00720A09" w:rsidRDefault="00720A09">
      <w:pPr>
        <w:rPr>
          <w:rFonts w:ascii="Arial" w:hAnsi="Arial" w:cs="Arial"/>
          <w:sz w:val="22"/>
          <w:szCs w:val="22"/>
        </w:rPr>
      </w:pPr>
    </w:p>
    <w:sectPr w:rsidR="00720A09" w:rsidSect="005E2600">
      <w:endnotePr>
        <w:numFmt w:val="chicago"/>
      </w:endnotePr>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484" w:rsidRDefault="00336484" w:rsidP="00A02BA0">
      <w:r>
        <w:separator/>
      </w:r>
    </w:p>
  </w:endnote>
  <w:endnote w:type="continuationSeparator" w:id="0">
    <w:p w:rsidR="00336484" w:rsidRDefault="00336484" w:rsidP="00A02BA0">
      <w:r>
        <w:continuationSeparator/>
      </w:r>
    </w:p>
  </w:endnote>
  <w:endnote w:id="1">
    <w:p w:rsidR="00A02BA0" w:rsidRPr="00A02BA0" w:rsidRDefault="00A02BA0">
      <w:pPr>
        <w:pStyle w:val="EndnoteText"/>
        <w:rPr>
          <w:rFonts w:ascii="Arial" w:hAnsi="Arial" w:cs="Arial"/>
          <w:sz w:val="22"/>
          <w:szCs w:val="22"/>
        </w:rPr>
      </w:pPr>
      <w:r w:rsidRPr="00A02BA0">
        <w:rPr>
          <w:rStyle w:val="EndnoteReference"/>
          <w:rFonts w:ascii="Arial" w:hAnsi="Arial" w:cs="Arial"/>
          <w:sz w:val="22"/>
          <w:szCs w:val="22"/>
        </w:rPr>
        <w:endnoteRef/>
      </w:r>
      <w:r w:rsidRPr="00A02BA0">
        <w:rPr>
          <w:rFonts w:ascii="Arial" w:hAnsi="Arial" w:cs="Arial"/>
          <w:sz w:val="22"/>
          <w:szCs w:val="22"/>
        </w:rPr>
        <w:t xml:space="preserve"> Both diets contained equal amounts of Vitamin Mix (Teklad TD85529 Vitamin Mix for Primates, Harlan laboratories, WI) and Mineral Mix (Teklad TD 93144 Mineral Mix, Harlan Laboratories, WI) and were supplemented with calcium carbonate and calcium phosphate to ensure a 1 to 1 ratio of calcium to phosphorous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484" w:rsidRDefault="00336484" w:rsidP="00A02BA0">
      <w:r>
        <w:separator/>
      </w:r>
    </w:p>
  </w:footnote>
  <w:footnote w:type="continuationSeparator" w:id="0">
    <w:p w:rsidR="00336484" w:rsidRDefault="00336484" w:rsidP="00A02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drawingGridHorizontalSpacing w:val="120"/>
  <w:displayHorizontalDrawingGridEvery w:val="2"/>
  <w:characterSpacingControl w:val="doNotCompres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65"/>
    <w:rsid w:val="00043B71"/>
    <w:rsid w:val="000648A5"/>
    <w:rsid w:val="0010339C"/>
    <w:rsid w:val="002622E6"/>
    <w:rsid w:val="002B059B"/>
    <w:rsid w:val="00336484"/>
    <w:rsid w:val="003C4D59"/>
    <w:rsid w:val="0040302E"/>
    <w:rsid w:val="0043364F"/>
    <w:rsid w:val="004569DB"/>
    <w:rsid w:val="004A1655"/>
    <w:rsid w:val="004D3E51"/>
    <w:rsid w:val="005C3DA4"/>
    <w:rsid w:val="005D390E"/>
    <w:rsid w:val="005E2600"/>
    <w:rsid w:val="005F2944"/>
    <w:rsid w:val="0063520D"/>
    <w:rsid w:val="006575D5"/>
    <w:rsid w:val="006B0231"/>
    <w:rsid w:val="007129D3"/>
    <w:rsid w:val="00720A09"/>
    <w:rsid w:val="007B2287"/>
    <w:rsid w:val="007B79AF"/>
    <w:rsid w:val="00841565"/>
    <w:rsid w:val="00855460"/>
    <w:rsid w:val="008C5F56"/>
    <w:rsid w:val="008F27EA"/>
    <w:rsid w:val="00904A81"/>
    <w:rsid w:val="009D4411"/>
    <w:rsid w:val="009E789B"/>
    <w:rsid w:val="00A02BA0"/>
    <w:rsid w:val="00AC461B"/>
    <w:rsid w:val="00AE47C2"/>
    <w:rsid w:val="00BC7336"/>
    <w:rsid w:val="00BD5241"/>
    <w:rsid w:val="00BF58F7"/>
    <w:rsid w:val="00CB2C9B"/>
    <w:rsid w:val="00D92B3B"/>
    <w:rsid w:val="00DE69EE"/>
    <w:rsid w:val="00E03ACD"/>
    <w:rsid w:val="00E20D17"/>
    <w:rsid w:val="00E51092"/>
    <w:rsid w:val="00E64E13"/>
    <w:rsid w:val="00E77BA3"/>
    <w:rsid w:val="00EC0086"/>
    <w:rsid w:val="00EF59ED"/>
    <w:rsid w:val="00F03423"/>
    <w:rsid w:val="00F325CE"/>
    <w:rsid w:val="00F90665"/>
    <w:rsid w:val="00FB1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9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2BA0"/>
    <w:rPr>
      <w:color w:val="0000FF" w:themeColor="hyperlink"/>
      <w:u w:val="single"/>
    </w:rPr>
  </w:style>
  <w:style w:type="paragraph" w:styleId="EndnoteText">
    <w:name w:val="endnote text"/>
    <w:basedOn w:val="Normal"/>
    <w:link w:val="EndnoteTextChar"/>
    <w:uiPriority w:val="99"/>
    <w:unhideWhenUsed/>
    <w:rsid w:val="00A02BA0"/>
    <w:rPr>
      <w:sz w:val="20"/>
      <w:szCs w:val="20"/>
    </w:rPr>
  </w:style>
  <w:style w:type="character" w:customStyle="1" w:styleId="EndnoteTextChar">
    <w:name w:val="Endnote Text Char"/>
    <w:basedOn w:val="DefaultParagraphFont"/>
    <w:link w:val="EndnoteText"/>
    <w:uiPriority w:val="99"/>
    <w:rsid w:val="00A02BA0"/>
  </w:style>
  <w:style w:type="character" w:styleId="EndnoteReference">
    <w:name w:val="endnote reference"/>
    <w:basedOn w:val="DefaultParagraphFont"/>
    <w:uiPriority w:val="99"/>
    <w:semiHidden/>
    <w:unhideWhenUsed/>
    <w:rsid w:val="00A02B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9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2BA0"/>
    <w:rPr>
      <w:color w:val="0000FF" w:themeColor="hyperlink"/>
      <w:u w:val="single"/>
    </w:rPr>
  </w:style>
  <w:style w:type="paragraph" w:styleId="EndnoteText">
    <w:name w:val="endnote text"/>
    <w:basedOn w:val="Normal"/>
    <w:link w:val="EndnoteTextChar"/>
    <w:uiPriority w:val="99"/>
    <w:unhideWhenUsed/>
    <w:rsid w:val="00A02BA0"/>
    <w:rPr>
      <w:sz w:val="20"/>
      <w:szCs w:val="20"/>
    </w:rPr>
  </w:style>
  <w:style w:type="character" w:customStyle="1" w:styleId="EndnoteTextChar">
    <w:name w:val="Endnote Text Char"/>
    <w:basedOn w:val="DefaultParagraphFont"/>
    <w:link w:val="EndnoteText"/>
    <w:uiPriority w:val="99"/>
    <w:rsid w:val="00A02BA0"/>
  </w:style>
  <w:style w:type="character" w:styleId="EndnoteReference">
    <w:name w:val="endnote reference"/>
    <w:basedOn w:val="DefaultParagraphFont"/>
    <w:uiPriority w:val="99"/>
    <w:semiHidden/>
    <w:unhideWhenUsed/>
    <w:rsid w:val="00A02B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Variable</vt:lpstr>
    </vt:vector>
  </TitlesOfParts>
  <Company>Albert Einstein College of Medicine</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Variable</dc:title>
  <dc:creator>Rachel Wildman</dc:creator>
  <cp:lastModifiedBy>Potts, Nathaniel</cp:lastModifiedBy>
  <cp:revision>2</cp:revision>
  <cp:lastPrinted>2014-12-25T01:52:00Z</cp:lastPrinted>
  <dcterms:created xsi:type="dcterms:W3CDTF">2015-09-22T21:21:00Z</dcterms:created>
  <dcterms:modified xsi:type="dcterms:W3CDTF">2015-09-22T21:21:00Z</dcterms:modified>
</cp:coreProperties>
</file>