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6"/>
        <w:gridCol w:w="842"/>
        <w:gridCol w:w="1799"/>
        <w:gridCol w:w="842"/>
        <w:gridCol w:w="332"/>
        <w:gridCol w:w="842"/>
        <w:gridCol w:w="922"/>
        <w:gridCol w:w="1201"/>
      </w:tblGrid>
      <w:tr w:rsidR="002E6FF6" w:rsidRPr="00423D84" w:rsidTr="00384F3E"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463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Table S</w:t>
            </w:r>
            <w:r w:rsidR="00463D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 xml:space="preserve">Summary of hierarchical </w:t>
            </w:r>
            <w:r w:rsidR="00422843">
              <w:rPr>
                <w:rFonts w:ascii="Times New Roman" w:hAnsi="Times New Roman" w:cs="Times New Roman"/>
                <w:sz w:val="24"/>
                <w:szCs w:val="24"/>
              </w:rPr>
              <w:t xml:space="preserve">multiple linear 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>regression analys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 xml:space="preserve">s for prediction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probabilistic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 xml:space="preserve"> monetary reward discounting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>RD</w:t>
            </w:r>
            <w:r w:rsidRPr="007C5F7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AuC</w:t>
            </w:r>
            <w:proofErr w:type="spellEnd"/>
            <w:r w:rsidRPr="007C5F72">
              <w:rPr>
                <w:rFonts w:ascii="Times New Roman" w:hAnsi="Times New Roman" w:cs="Times New Roman"/>
                <w:sz w:val="24"/>
                <w:szCs w:val="24"/>
              </w:rPr>
              <w:t xml:space="preserve">) 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percent body fat (PBF) in women.</w:t>
            </w:r>
          </w:p>
        </w:tc>
      </w:tr>
      <w:tr w:rsidR="002E6FF6" w:rsidRPr="00423D84" w:rsidTr="00384F3E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6FF6" w:rsidRPr="00942811" w:rsidRDefault="002E6FF6" w:rsidP="00384F3E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PBF and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AuC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2E6FF6" w:rsidRPr="00423D84" w:rsidTr="00384F3E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B470F5" w:rsidRDefault="002E6FF6" w:rsidP="00384F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Total sample (</w:t>
            </w:r>
            <w:r w:rsidRPr="00B470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.31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White or not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-.20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 Body Fat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9736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-.20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bookmarkStart w:id="0" w:name="_GoBack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A9736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.85,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84101D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0.35,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=0.56 (Cohen’s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=0.01)</w:t>
            </w:r>
          </w:p>
        </w:tc>
      </w:tr>
      <w:tr w:rsidR="002E6FF6" w:rsidRPr="00423D84" w:rsidTr="00384F3E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B470F5" w:rsidRDefault="003072E3" w:rsidP="00384F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Non-obese</w:t>
            </w:r>
            <w:r w:rsidR="002E6FF6"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2E6FF6" w:rsidRPr="00B470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  <w:r w:rsidR="002E6FF6"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=1</w:t>
            </w:r>
            <w:r w:rsidR="002E6F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6FF6"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A9736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-.67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White or not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 Body Fat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F172E2" w:rsidRDefault="002E6FF6" w:rsidP="00384F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2E2">
              <w:rPr>
                <w:rFonts w:ascii="Times New Roman" w:hAnsi="Times New Roman" w:cs="Times New Roman"/>
                <w:b/>
                <w:sz w:val="24"/>
                <w:szCs w:val="24"/>
              </w:rPr>
              <w:t>-.84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9736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A9736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.92,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18.67,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=0.002 (Cohen’s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=2.12)</w:t>
            </w:r>
          </w:p>
        </w:tc>
      </w:tr>
      <w:tr w:rsidR="002E6FF6" w:rsidRPr="00423D84" w:rsidTr="00384F3E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B470F5" w:rsidRDefault="002E6FF6" w:rsidP="00384F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Obese (</w:t>
            </w:r>
            <w:r w:rsidRPr="00B470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=2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A9736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.47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White or not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-.48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 Body Fat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9736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877AC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A9736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FF6" w:rsidRPr="00423D84" w:rsidTr="00384F3E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A9736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2.25,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F6" w:rsidRPr="00423D84" w:rsidRDefault="002E6FF6" w:rsidP="0038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.43,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=0.52 (Cohen’s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=0.03)</w:t>
            </w:r>
          </w:p>
        </w:tc>
      </w:tr>
      <w:tr w:rsidR="002E6FF6" w:rsidRPr="00423D84" w:rsidTr="00384F3E"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FF6" w:rsidRDefault="002E6FF6" w:rsidP="0038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**,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</w:tr>
    </w:tbl>
    <w:p w:rsidR="00684DBA" w:rsidRDefault="00684DBA"/>
    <w:sectPr w:rsidR="00684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F6"/>
    <w:rsid w:val="002E6FF6"/>
    <w:rsid w:val="003072E3"/>
    <w:rsid w:val="00313F5D"/>
    <w:rsid w:val="00384F3E"/>
    <w:rsid w:val="00422843"/>
    <w:rsid w:val="00463DD2"/>
    <w:rsid w:val="005B07B1"/>
    <w:rsid w:val="0068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F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FF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F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FF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Eisenstein</dc:creator>
  <cp:lastModifiedBy>Sarah Eisenstein</cp:lastModifiedBy>
  <cp:revision>5</cp:revision>
  <dcterms:created xsi:type="dcterms:W3CDTF">2015-04-29T20:27:00Z</dcterms:created>
  <dcterms:modified xsi:type="dcterms:W3CDTF">2015-05-19T15:52:00Z</dcterms:modified>
</cp:coreProperties>
</file>