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540" w:rsidRPr="003F3540" w:rsidRDefault="003F3540" w:rsidP="003F3540">
      <w:pPr>
        <w:rPr>
          <w:rFonts w:ascii="Times New Roman" w:hAnsi="Times New Roman" w:cs="Times New Roman"/>
          <w:b/>
          <w:sz w:val="24"/>
          <w:szCs w:val="24"/>
        </w:rPr>
      </w:pPr>
      <w:r w:rsidRPr="003F3540">
        <w:rPr>
          <w:rFonts w:ascii="Times New Roman" w:hAnsi="Times New Roman" w:cs="Times New Roman"/>
          <w:b/>
          <w:sz w:val="24"/>
          <w:szCs w:val="24"/>
        </w:rPr>
        <w:t xml:space="preserve">Description of Additional Supplementary Files </w:t>
      </w:r>
    </w:p>
    <w:p w:rsidR="003F3540" w:rsidRPr="003F3540" w:rsidRDefault="004A4FA8" w:rsidP="003F3540">
      <w:pPr>
        <w:rPr>
          <w:rFonts w:ascii="Times New Roman" w:hAnsi="Times New Roman" w:cs="Times New Roman"/>
          <w:sz w:val="24"/>
          <w:szCs w:val="24"/>
        </w:rPr>
      </w:pPr>
      <w:r>
        <w:rPr>
          <w:rFonts w:ascii="Times New Roman" w:hAnsi="Times New Roman" w:cs="Times New Roman"/>
          <w:sz w:val="24"/>
          <w:szCs w:val="24"/>
        </w:rPr>
        <w:t>File name: Supplementary</w:t>
      </w:r>
      <w:r w:rsidR="003F3540" w:rsidRPr="003F3540">
        <w:rPr>
          <w:rFonts w:ascii="Times New Roman" w:hAnsi="Times New Roman" w:cs="Times New Roman"/>
          <w:sz w:val="24"/>
          <w:szCs w:val="24"/>
        </w:rPr>
        <w:t xml:space="preserve"> Movie 1: 3D Imaging of </w:t>
      </w:r>
      <w:bookmarkStart w:id="0" w:name="_GoBack"/>
      <w:r w:rsidR="003F3540" w:rsidRPr="004A4FA8">
        <w:rPr>
          <w:rFonts w:ascii="Times New Roman" w:hAnsi="Times New Roman" w:cs="Times New Roman"/>
          <w:i/>
          <w:sz w:val="24"/>
          <w:szCs w:val="24"/>
        </w:rPr>
        <w:t>Fbxw7</w:t>
      </w:r>
      <w:r w:rsidR="003F3540" w:rsidRPr="003F3540">
        <w:rPr>
          <w:rFonts w:ascii="Times New Roman" w:hAnsi="Times New Roman" w:cs="Times New Roman"/>
          <w:sz w:val="24"/>
          <w:szCs w:val="24"/>
        </w:rPr>
        <w:t xml:space="preserve"> </w:t>
      </w:r>
      <w:bookmarkEnd w:id="0"/>
      <w:r w:rsidR="003F3540" w:rsidRPr="003F3540">
        <w:rPr>
          <w:rFonts w:ascii="Times New Roman" w:hAnsi="Times New Roman" w:cs="Times New Roman"/>
          <w:sz w:val="24"/>
          <w:szCs w:val="24"/>
        </w:rPr>
        <w:t xml:space="preserve">mutant nerves. </w:t>
      </w:r>
    </w:p>
    <w:p w:rsidR="00DC3D9A" w:rsidRPr="003F3540" w:rsidRDefault="003F3540" w:rsidP="003F3540">
      <w:pPr>
        <w:rPr>
          <w:rFonts w:ascii="Times New Roman" w:hAnsi="Times New Roman" w:cs="Times New Roman"/>
          <w:sz w:val="24"/>
          <w:szCs w:val="24"/>
        </w:rPr>
      </w:pPr>
      <w:r w:rsidRPr="003F3540">
        <w:rPr>
          <w:rFonts w:ascii="Times New Roman" w:hAnsi="Times New Roman" w:cs="Times New Roman"/>
          <w:sz w:val="24"/>
          <w:szCs w:val="24"/>
        </w:rPr>
        <w:t xml:space="preserve">Description: Serial block-face scanning electron microscopy was used to image an </w:t>
      </w:r>
      <w:r w:rsidRPr="003F3540">
        <w:rPr>
          <w:rFonts w:ascii="Times New Roman" w:hAnsi="Times New Roman" w:cs="Times New Roman"/>
          <w:i/>
          <w:sz w:val="24"/>
          <w:szCs w:val="24"/>
        </w:rPr>
        <w:t>Fbxw7</w:t>
      </w:r>
      <w:r w:rsidRPr="003F3540">
        <w:rPr>
          <w:rFonts w:ascii="Times New Roman" w:hAnsi="Times New Roman" w:cs="Times New Roman"/>
          <w:sz w:val="24"/>
          <w:szCs w:val="24"/>
        </w:rPr>
        <w:t xml:space="preserve"> mutant nerve at P180. 11 different regions of interest were analyzed; the cell featured in this movie is a representative example. The cell pictured is seen extending a cytoplasmic process between an unmyelinated axon (bottom; axon marked with a) and a myelinated axon (top; myelinated marked with m). Although in some sections the SC cytoplasm around these axons is clearly not connected, in several other sections, the cytoplasm and cell membrane are observed to be continuous between the unconnected sections. Images were collected with 10 nm lateral resolution and 50 nm slice thickness. This movie represents approximately 50 </w:t>
      </w:r>
      <w:proofErr w:type="spellStart"/>
      <w:r w:rsidRPr="003F3540">
        <w:rPr>
          <w:rFonts w:ascii="Times New Roman" w:hAnsi="Times New Roman" w:cs="Times New Roman"/>
          <w:sz w:val="24"/>
          <w:szCs w:val="24"/>
        </w:rPr>
        <w:t>μm</w:t>
      </w:r>
      <w:proofErr w:type="spellEnd"/>
      <w:r w:rsidRPr="003F3540">
        <w:rPr>
          <w:rFonts w:ascii="Times New Roman" w:hAnsi="Times New Roman" w:cs="Times New Roman"/>
          <w:sz w:val="24"/>
          <w:szCs w:val="24"/>
        </w:rPr>
        <w:t xml:space="preserve"> of nerve depth. Scale bar = 2μm.</w:t>
      </w:r>
    </w:p>
    <w:sectPr w:rsidR="00DC3D9A" w:rsidRPr="003F35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540"/>
    <w:rsid w:val="003F3540"/>
    <w:rsid w:val="004A4FA8"/>
    <w:rsid w:val="00DC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5CFD7"/>
  <w15:chartTrackingRefBased/>
  <w15:docId w15:val="{B9C811A0-209E-4B32-AB78-35EAAB4E5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Springer Nature</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Michella Domenici</dc:creator>
  <cp:keywords/>
  <dc:description/>
  <cp:lastModifiedBy>Michella Domenici</cp:lastModifiedBy>
  <cp:revision>2</cp:revision>
  <dcterms:created xsi:type="dcterms:W3CDTF">2019-06-10T14:29:00Z</dcterms:created>
  <dcterms:modified xsi:type="dcterms:W3CDTF">2019-06-10T14:29:00Z</dcterms:modified>
</cp:coreProperties>
</file>