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44D" w:rsidRPr="0084152F" w:rsidRDefault="00CF544D">
      <w:pPr>
        <w:rPr>
          <w:rFonts w:ascii="Arial" w:hAnsi="Arial" w:cs="Arial"/>
        </w:rPr>
      </w:pPr>
      <w:bookmarkStart w:id="0" w:name="_GoBack"/>
      <w:bookmarkEnd w:id="0"/>
    </w:p>
    <w:p w:rsidR="0084152F" w:rsidRPr="0084152F" w:rsidRDefault="0084152F" w:rsidP="0084152F">
      <w:pPr>
        <w:spacing w:after="0" w:line="480" w:lineRule="auto"/>
        <w:rPr>
          <w:rFonts w:ascii="Arial" w:hAnsi="Arial" w:cs="Arial"/>
        </w:rPr>
      </w:pPr>
      <w:proofErr w:type="gramStart"/>
      <w:r w:rsidRPr="0084152F">
        <w:rPr>
          <w:rFonts w:ascii="Arial" w:hAnsi="Arial" w:cs="Arial"/>
          <w:b/>
        </w:rPr>
        <w:t>S4</w:t>
      </w:r>
      <w:r w:rsidR="00D4086B">
        <w:rPr>
          <w:rFonts w:ascii="Arial" w:hAnsi="Arial" w:cs="Arial"/>
          <w:b/>
        </w:rPr>
        <w:t xml:space="preserve"> Table</w:t>
      </w:r>
      <w:r w:rsidRPr="0084152F">
        <w:rPr>
          <w:rFonts w:ascii="Arial" w:hAnsi="Arial" w:cs="Arial"/>
          <w:b/>
        </w:rPr>
        <w:t>.</w:t>
      </w:r>
      <w:proofErr w:type="gramEnd"/>
      <w:r w:rsidRPr="0084152F"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 xml:space="preserve">Gene-specific </w:t>
      </w:r>
      <w:r w:rsidRPr="0084152F">
        <w:rPr>
          <w:rFonts w:ascii="Arial" w:hAnsi="Arial" w:cs="Arial"/>
        </w:rPr>
        <w:t xml:space="preserve">PCR primers for Sanger sequencing of </w:t>
      </w:r>
      <w:proofErr w:type="spellStart"/>
      <w:r w:rsidRPr="0084152F">
        <w:rPr>
          <w:rFonts w:ascii="Arial" w:hAnsi="Arial" w:cs="Arial"/>
        </w:rPr>
        <w:t>exome</w:t>
      </w:r>
      <w:proofErr w:type="spellEnd"/>
      <w:r w:rsidRPr="0084152F">
        <w:rPr>
          <w:rFonts w:ascii="Arial" w:hAnsi="Arial" w:cs="Arial"/>
        </w:rPr>
        <w:t xml:space="preserve"> variants in S2 and S3</w:t>
      </w:r>
      <w:r w:rsidR="00D4086B">
        <w:rPr>
          <w:rFonts w:ascii="Arial" w:hAnsi="Arial" w:cs="Arial"/>
        </w:rPr>
        <w:t xml:space="preserve"> Tables</w:t>
      </w:r>
      <w:r w:rsidRPr="0084152F">
        <w:rPr>
          <w:rFonts w:ascii="Arial" w:hAnsi="Arial" w:cs="Arial"/>
        </w:rPr>
        <w:t>.</w:t>
      </w:r>
      <w:proofErr w:type="gramEnd"/>
    </w:p>
    <w:p w:rsidR="0084152F" w:rsidRPr="0084152F" w:rsidRDefault="0084152F" w:rsidP="0084152F">
      <w:pPr>
        <w:spacing w:after="0" w:line="480" w:lineRule="auto"/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77"/>
        <w:gridCol w:w="4176"/>
        <w:gridCol w:w="1916"/>
      </w:tblGrid>
      <w:tr w:rsidR="0084152F" w:rsidRPr="00B17966" w:rsidTr="0084152F">
        <w:tc>
          <w:tcPr>
            <w:tcW w:w="0" w:type="auto"/>
          </w:tcPr>
          <w:p w:rsidR="0084152F" w:rsidRPr="0043795A" w:rsidRDefault="0084152F" w:rsidP="0014533E">
            <w:pPr>
              <w:rPr>
                <w:rFonts w:ascii="Arial" w:hAnsi="Arial" w:cs="Arial"/>
              </w:rPr>
            </w:pPr>
            <w:r w:rsidRPr="0043795A">
              <w:rPr>
                <w:rFonts w:ascii="Arial" w:hAnsi="Arial" w:cs="Arial"/>
              </w:rPr>
              <w:t>Primer</w:t>
            </w:r>
          </w:p>
        </w:tc>
        <w:tc>
          <w:tcPr>
            <w:tcW w:w="0" w:type="auto"/>
          </w:tcPr>
          <w:p w:rsidR="0084152F" w:rsidRPr="0043795A" w:rsidRDefault="0084152F" w:rsidP="0014533E">
            <w:pPr>
              <w:rPr>
                <w:rFonts w:ascii="Arial" w:hAnsi="Arial" w:cs="Arial"/>
              </w:rPr>
            </w:pPr>
            <w:r w:rsidRPr="0043795A">
              <w:rPr>
                <w:rFonts w:ascii="Arial" w:hAnsi="Arial" w:cs="Arial"/>
              </w:rPr>
              <w:t>Sequence 5´ &gt; 3´</w:t>
            </w:r>
          </w:p>
        </w:tc>
        <w:tc>
          <w:tcPr>
            <w:tcW w:w="0" w:type="auto"/>
          </w:tcPr>
          <w:p w:rsidR="0084152F" w:rsidRPr="0043795A" w:rsidRDefault="0084152F" w:rsidP="0014533E">
            <w:pPr>
              <w:rPr>
                <w:rFonts w:ascii="Arial" w:hAnsi="Arial" w:cs="Arial"/>
              </w:rPr>
            </w:pPr>
            <w:r w:rsidRPr="0043795A">
              <w:rPr>
                <w:rFonts w:ascii="Arial" w:hAnsi="Arial" w:cs="Arial"/>
              </w:rPr>
              <w:t>Product Size (</w:t>
            </w:r>
            <w:proofErr w:type="spellStart"/>
            <w:r w:rsidRPr="0043795A">
              <w:rPr>
                <w:rFonts w:ascii="Arial" w:hAnsi="Arial" w:cs="Arial"/>
              </w:rPr>
              <w:t>bp</w:t>
            </w:r>
            <w:proofErr w:type="spellEnd"/>
            <w:r w:rsidRPr="0043795A">
              <w:rPr>
                <w:rFonts w:ascii="Arial" w:hAnsi="Arial" w:cs="Arial"/>
              </w:rPr>
              <w:t>)</w:t>
            </w:r>
          </w:p>
        </w:tc>
      </w:tr>
      <w:tr w:rsidR="0084152F" w:rsidRPr="00B17966" w:rsidTr="0084152F">
        <w:tc>
          <w:tcPr>
            <w:tcW w:w="0" w:type="auto"/>
          </w:tcPr>
          <w:p w:rsidR="0084152F" w:rsidRPr="00B17966" w:rsidRDefault="0084152F" w:rsidP="0014533E">
            <w:pPr>
              <w:rPr>
                <w:rFonts w:ascii="Arial" w:hAnsi="Arial" w:cs="Arial"/>
              </w:rPr>
            </w:pPr>
            <w:r w:rsidRPr="00B17966">
              <w:rPr>
                <w:rFonts w:ascii="Arial" w:hAnsi="Arial" w:cs="Arial"/>
              </w:rPr>
              <w:t>LRRC8B Forward</w:t>
            </w:r>
          </w:p>
        </w:tc>
        <w:tc>
          <w:tcPr>
            <w:tcW w:w="0" w:type="auto"/>
          </w:tcPr>
          <w:p w:rsidR="0084152F" w:rsidRPr="00B17966" w:rsidRDefault="0084152F" w:rsidP="0014533E">
            <w:pPr>
              <w:rPr>
                <w:rFonts w:ascii="Arial" w:hAnsi="Arial" w:cs="Arial"/>
              </w:rPr>
            </w:pPr>
            <w:r w:rsidRPr="00B17966">
              <w:rPr>
                <w:rFonts w:ascii="Arial" w:hAnsi="Arial" w:cs="Arial"/>
              </w:rPr>
              <w:t>CACGCTGGGTATTTCACCT</w:t>
            </w:r>
          </w:p>
        </w:tc>
        <w:tc>
          <w:tcPr>
            <w:tcW w:w="0" w:type="auto"/>
            <w:vMerge w:val="restart"/>
          </w:tcPr>
          <w:p w:rsidR="0084152F" w:rsidRPr="00B17966" w:rsidRDefault="0084152F" w:rsidP="0014533E">
            <w:pPr>
              <w:rPr>
                <w:rFonts w:ascii="Arial" w:hAnsi="Arial" w:cs="Arial"/>
              </w:rPr>
            </w:pPr>
            <w:r w:rsidRPr="00B17966">
              <w:rPr>
                <w:rFonts w:ascii="Arial" w:hAnsi="Arial" w:cs="Arial"/>
              </w:rPr>
              <w:t>675</w:t>
            </w:r>
          </w:p>
        </w:tc>
      </w:tr>
      <w:tr w:rsidR="0084152F" w:rsidRPr="00B17966" w:rsidTr="0084152F">
        <w:tc>
          <w:tcPr>
            <w:tcW w:w="0" w:type="auto"/>
          </w:tcPr>
          <w:p w:rsidR="0084152F" w:rsidRPr="00B17966" w:rsidRDefault="0084152F" w:rsidP="0014533E">
            <w:pPr>
              <w:rPr>
                <w:rFonts w:ascii="Arial" w:hAnsi="Arial" w:cs="Arial"/>
              </w:rPr>
            </w:pPr>
            <w:r w:rsidRPr="00B17966">
              <w:rPr>
                <w:rFonts w:ascii="Arial" w:hAnsi="Arial" w:cs="Arial"/>
              </w:rPr>
              <w:t>LRRC8B Reverse</w:t>
            </w:r>
          </w:p>
        </w:tc>
        <w:tc>
          <w:tcPr>
            <w:tcW w:w="0" w:type="auto"/>
          </w:tcPr>
          <w:p w:rsidR="0084152F" w:rsidRPr="00B17966" w:rsidRDefault="0084152F" w:rsidP="0014533E">
            <w:pPr>
              <w:rPr>
                <w:rFonts w:ascii="Arial" w:hAnsi="Arial" w:cs="Arial"/>
              </w:rPr>
            </w:pPr>
            <w:r w:rsidRPr="00B17966">
              <w:rPr>
                <w:rFonts w:ascii="Arial" w:hAnsi="Arial" w:cs="Arial"/>
              </w:rPr>
              <w:t>GTACGGCAGATACTGAATAAAAGAA</w:t>
            </w:r>
          </w:p>
        </w:tc>
        <w:tc>
          <w:tcPr>
            <w:tcW w:w="0" w:type="auto"/>
            <w:vMerge/>
          </w:tcPr>
          <w:p w:rsidR="0084152F" w:rsidRPr="00B17966" w:rsidRDefault="0084152F" w:rsidP="0014533E">
            <w:pPr>
              <w:rPr>
                <w:rFonts w:ascii="Arial" w:hAnsi="Arial" w:cs="Arial"/>
              </w:rPr>
            </w:pPr>
          </w:p>
        </w:tc>
      </w:tr>
      <w:tr w:rsidR="0084152F" w:rsidRPr="00B17966" w:rsidTr="0084152F">
        <w:tc>
          <w:tcPr>
            <w:tcW w:w="0" w:type="auto"/>
          </w:tcPr>
          <w:p w:rsidR="0084152F" w:rsidRPr="00B17966" w:rsidRDefault="0084152F" w:rsidP="0014533E">
            <w:pPr>
              <w:rPr>
                <w:rFonts w:ascii="Arial" w:hAnsi="Arial" w:cs="Arial"/>
              </w:rPr>
            </w:pPr>
            <w:r w:rsidRPr="00B17966">
              <w:rPr>
                <w:rFonts w:ascii="Arial" w:hAnsi="Arial" w:cs="Arial"/>
              </w:rPr>
              <w:t>RIT1 Forward</w:t>
            </w:r>
          </w:p>
        </w:tc>
        <w:tc>
          <w:tcPr>
            <w:tcW w:w="0" w:type="auto"/>
          </w:tcPr>
          <w:p w:rsidR="0084152F" w:rsidRPr="00B17966" w:rsidRDefault="0084152F" w:rsidP="0014533E">
            <w:pPr>
              <w:rPr>
                <w:rFonts w:ascii="Arial" w:hAnsi="Arial" w:cs="Arial"/>
              </w:rPr>
            </w:pPr>
            <w:r w:rsidRPr="00B17966">
              <w:rPr>
                <w:rFonts w:ascii="Arial" w:hAnsi="Arial" w:cs="Arial"/>
              </w:rPr>
              <w:t>GCCAAGCCAAGAATCTGTAAGC</w:t>
            </w:r>
          </w:p>
        </w:tc>
        <w:tc>
          <w:tcPr>
            <w:tcW w:w="0" w:type="auto"/>
            <w:vMerge w:val="restart"/>
          </w:tcPr>
          <w:p w:rsidR="0084152F" w:rsidRPr="00B17966" w:rsidRDefault="0084152F" w:rsidP="0014533E">
            <w:pPr>
              <w:rPr>
                <w:rFonts w:ascii="Arial" w:hAnsi="Arial" w:cs="Arial"/>
              </w:rPr>
            </w:pPr>
            <w:r w:rsidRPr="00B17966">
              <w:rPr>
                <w:rFonts w:ascii="Arial" w:hAnsi="Arial" w:cs="Arial"/>
              </w:rPr>
              <w:t>292</w:t>
            </w:r>
          </w:p>
        </w:tc>
      </w:tr>
      <w:tr w:rsidR="0084152F" w:rsidRPr="00B17966" w:rsidTr="0084152F">
        <w:tc>
          <w:tcPr>
            <w:tcW w:w="0" w:type="auto"/>
          </w:tcPr>
          <w:p w:rsidR="0084152F" w:rsidRPr="00B17966" w:rsidRDefault="0084152F" w:rsidP="0014533E">
            <w:pPr>
              <w:rPr>
                <w:rFonts w:ascii="Arial" w:hAnsi="Arial" w:cs="Arial"/>
              </w:rPr>
            </w:pPr>
            <w:r w:rsidRPr="00B17966">
              <w:rPr>
                <w:rFonts w:ascii="Arial" w:hAnsi="Arial" w:cs="Arial"/>
              </w:rPr>
              <w:t>RIT1 Reverse</w:t>
            </w:r>
          </w:p>
        </w:tc>
        <w:tc>
          <w:tcPr>
            <w:tcW w:w="0" w:type="auto"/>
          </w:tcPr>
          <w:p w:rsidR="0084152F" w:rsidRPr="00B17966" w:rsidRDefault="0084152F" w:rsidP="0014533E">
            <w:pPr>
              <w:rPr>
                <w:rFonts w:ascii="Arial" w:hAnsi="Arial" w:cs="Arial"/>
              </w:rPr>
            </w:pPr>
            <w:r w:rsidRPr="00B17966">
              <w:rPr>
                <w:rFonts w:ascii="Arial" w:hAnsi="Arial" w:cs="Arial"/>
              </w:rPr>
              <w:t>ACCCTTGTTTCCCTCTAGGC</w:t>
            </w:r>
          </w:p>
        </w:tc>
        <w:tc>
          <w:tcPr>
            <w:tcW w:w="0" w:type="auto"/>
            <w:vMerge/>
          </w:tcPr>
          <w:p w:rsidR="0084152F" w:rsidRPr="00B17966" w:rsidRDefault="0084152F" w:rsidP="0014533E">
            <w:pPr>
              <w:rPr>
                <w:rFonts w:ascii="Arial" w:hAnsi="Arial" w:cs="Arial"/>
              </w:rPr>
            </w:pPr>
          </w:p>
        </w:tc>
      </w:tr>
      <w:tr w:rsidR="0084152F" w:rsidRPr="00B17966" w:rsidTr="0084152F">
        <w:tc>
          <w:tcPr>
            <w:tcW w:w="0" w:type="auto"/>
          </w:tcPr>
          <w:p w:rsidR="0084152F" w:rsidRPr="00B17966" w:rsidRDefault="0084152F" w:rsidP="0014533E">
            <w:pPr>
              <w:rPr>
                <w:rFonts w:ascii="Arial" w:hAnsi="Arial" w:cs="Arial"/>
              </w:rPr>
            </w:pPr>
            <w:r w:rsidRPr="00B17966">
              <w:rPr>
                <w:rFonts w:ascii="Arial" w:hAnsi="Arial" w:cs="Arial"/>
              </w:rPr>
              <w:t>IGFN1 Forward</w:t>
            </w:r>
          </w:p>
        </w:tc>
        <w:tc>
          <w:tcPr>
            <w:tcW w:w="0" w:type="auto"/>
          </w:tcPr>
          <w:p w:rsidR="0084152F" w:rsidRPr="00B17966" w:rsidRDefault="0084152F" w:rsidP="0014533E">
            <w:pPr>
              <w:rPr>
                <w:rFonts w:ascii="Arial" w:hAnsi="Arial" w:cs="Arial"/>
              </w:rPr>
            </w:pPr>
            <w:r w:rsidRPr="00B17966">
              <w:rPr>
                <w:rFonts w:ascii="Arial" w:hAnsi="Arial" w:cs="Arial"/>
              </w:rPr>
              <w:t>TTCCCAGTCTCCCACAAGGA</w:t>
            </w:r>
          </w:p>
        </w:tc>
        <w:tc>
          <w:tcPr>
            <w:tcW w:w="0" w:type="auto"/>
            <w:vMerge w:val="restart"/>
          </w:tcPr>
          <w:p w:rsidR="0084152F" w:rsidRPr="00B17966" w:rsidRDefault="0084152F" w:rsidP="0014533E">
            <w:pPr>
              <w:rPr>
                <w:rFonts w:ascii="Arial" w:hAnsi="Arial" w:cs="Arial"/>
              </w:rPr>
            </w:pPr>
            <w:r w:rsidRPr="00B17966">
              <w:rPr>
                <w:rFonts w:ascii="Arial" w:hAnsi="Arial" w:cs="Arial"/>
              </w:rPr>
              <w:t>478</w:t>
            </w:r>
          </w:p>
        </w:tc>
      </w:tr>
      <w:tr w:rsidR="0084152F" w:rsidRPr="00B17966" w:rsidTr="0084152F">
        <w:tc>
          <w:tcPr>
            <w:tcW w:w="0" w:type="auto"/>
          </w:tcPr>
          <w:p w:rsidR="0084152F" w:rsidRPr="00B17966" w:rsidRDefault="0084152F" w:rsidP="0014533E">
            <w:pPr>
              <w:rPr>
                <w:rFonts w:ascii="Arial" w:hAnsi="Arial" w:cs="Arial"/>
              </w:rPr>
            </w:pPr>
            <w:r w:rsidRPr="00B17966">
              <w:rPr>
                <w:rFonts w:ascii="Arial" w:hAnsi="Arial" w:cs="Arial"/>
              </w:rPr>
              <w:t>IGFN1 Reverse</w:t>
            </w:r>
          </w:p>
        </w:tc>
        <w:tc>
          <w:tcPr>
            <w:tcW w:w="0" w:type="auto"/>
          </w:tcPr>
          <w:p w:rsidR="0084152F" w:rsidRPr="00B17966" w:rsidRDefault="0084152F" w:rsidP="0014533E">
            <w:pPr>
              <w:rPr>
                <w:rFonts w:ascii="Arial" w:hAnsi="Arial" w:cs="Arial"/>
              </w:rPr>
            </w:pPr>
            <w:r w:rsidRPr="00B17966">
              <w:rPr>
                <w:rFonts w:ascii="Arial" w:hAnsi="Arial" w:cs="Arial"/>
              </w:rPr>
              <w:t>AAGTGCATTGCGGCTACTCA</w:t>
            </w:r>
          </w:p>
        </w:tc>
        <w:tc>
          <w:tcPr>
            <w:tcW w:w="0" w:type="auto"/>
            <w:vMerge/>
          </w:tcPr>
          <w:p w:rsidR="0084152F" w:rsidRPr="00B17966" w:rsidRDefault="0084152F" w:rsidP="0014533E">
            <w:pPr>
              <w:rPr>
                <w:rFonts w:ascii="Arial" w:hAnsi="Arial" w:cs="Arial"/>
              </w:rPr>
            </w:pPr>
          </w:p>
        </w:tc>
      </w:tr>
      <w:tr w:rsidR="0084152F" w:rsidRPr="00B17966" w:rsidTr="0084152F">
        <w:tc>
          <w:tcPr>
            <w:tcW w:w="0" w:type="auto"/>
          </w:tcPr>
          <w:p w:rsidR="0084152F" w:rsidRPr="00B17966" w:rsidRDefault="0084152F" w:rsidP="0014533E">
            <w:pPr>
              <w:rPr>
                <w:rFonts w:ascii="Arial" w:hAnsi="Arial" w:cs="Arial"/>
              </w:rPr>
            </w:pPr>
            <w:r w:rsidRPr="00B17966">
              <w:rPr>
                <w:rFonts w:ascii="Arial" w:hAnsi="Arial" w:cs="Arial"/>
              </w:rPr>
              <w:t>RIF1 Forward</w:t>
            </w:r>
          </w:p>
        </w:tc>
        <w:tc>
          <w:tcPr>
            <w:tcW w:w="0" w:type="auto"/>
          </w:tcPr>
          <w:p w:rsidR="0084152F" w:rsidRPr="00B17966" w:rsidRDefault="0084152F" w:rsidP="0014533E">
            <w:pPr>
              <w:rPr>
                <w:rFonts w:ascii="Arial" w:hAnsi="Arial" w:cs="Arial"/>
              </w:rPr>
            </w:pPr>
            <w:r w:rsidRPr="00B17966">
              <w:rPr>
                <w:rFonts w:ascii="Arial" w:hAnsi="Arial" w:cs="Arial"/>
              </w:rPr>
              <w:t>TGTTAGTGAATGAATGTATTTGATCTT</w:t>
            </w:r>
          </w:p>
        </w:tc>
        <w:tc>
          <w:tcPr>
            <w:tcW w:w="0" w:type="auto"/>
            <w:vMerge w:val="restart"/>
          </w:tcPr>
          <w:p w:rsidR="0084152F" w:rsidRPr="00B17966" w:rsidRDefault="0084152F" w:rsidP="0014533E">
            <w:pPr>
              <w:rPr>
                <w:rFonts w:ascii="Arial" w:hAnsi="Arial" w:cs="Arial"/>
              </w:rPr>
            </w:pPr>
            <w:r w:rsidRPr="00B17966">
              <w:rPr>
                <w:rFonts w:ascii="Arial" w:hAnsi="Arial" w:cs="Arial"/>
              </w:rPr>
              <w:t>587</w:t>
            </w:r>
          </w:p>
        </w:tc>
      </w:tr>
      <w:tr w:rsidR="0084152F" w:rsidRPr="00B17966" w:rsidTr="0084152F">
        <w:tc>
          <w:tcPr>
            <w:tcW w:w="0" w:type="auto"/>
          </w:tcPr>
          <w:p w:rsidR="0084152F" w:rsidRPr="00B17966" w:rsidRDefault="0084152F" w:rsidP="0014533E">
            <w:pPr>
              <w:rPr>
                <w:rFonts w:ascii="Arial" w:hAnsi="Arial" w:cs="Arial"/>
              </w:rPr>
            </w:pPr>
            <w:r w:rsidRPr="00B17966">
              <w:rPr>
                <w:rFonts w:ascii="Arial" w:hAnsi="Arial" w:cs="Arial"/>
              </w:rPr>
              <w:t>RIF1 Reverse</w:t>
            </w:r>
          </w:p>
        </w:tc>
        <w:tc>
          <w:tcPr>
            <w:tcW w:w="0" w:type="auto"/>
          </w:tcPr>
          <w:p w:rsidR="0084152F" w:rsidRPr="00B17966" w:rsidRDefault="0084152F" w:rsidP="0014533E">
            <w:pPr>
              <w:rPr>
                <w:rFonts w:ascii="Arial" w:hAnsi="Arial" w:cs="Arial"/>
              </w:rPr>
            </w:pPr>
            <w:r w:rsidRPr="00B17966">
              <w:rPr>
                <w:rFonts w:ascii="Arial" w:hAnsi="Arial" w:cs="Arial"/>
              </w:rPr>
              <w:t>ATCGTGCCACTGCTCTCC</w:t>
            </w:r>
          </w:p>
        </w:tc>
        <w:tc>
          <w:tcPr>
            <w:tcW w:w="0" w:type="auto"/>
            <w:vMerge/>
          </w:tcPr>
          <w:p w:rsidR="0084152F" w:rsidRPr="00B17966" w:rsidRDefault="0084152F" w:rsidP="0014533E">
            <w:pPr>
              <w:rPr>
                <w:rFonts w:ascii="Arial" w:hAnsi="Arial" w:cs="Arial"/>
              </w:rPr>
            </w:pPr>
          </w:p>
        </w:tc>
      </w:tr>
      <w:tr w:rsidR="0084152F" w:rsidRPr="00B17966" w:rsidTr="0084152F">
        <w:tc>
          <w:tcPr>
            <w:tcW w:w="0" w:type="auto"/>
          </w:tcPr>
          <w:p w:rsidR="0084152F" w:rsidRPr="00B17966" w:rsidRDefault="0084152F" w:rsidP="0014533E">
            <w:pPr>
              <w:rPr>
                <w:rFonts w:ascii="Arial" w:hAnsi="Arial" w:cs="Arial"/>
              </w:rPr>
            </w:pPr>
            <w:r w:rsidRPr="00B17966">
              <w:rPr>
                <w:rFonts w:ascii="Arial" w:hAnsi="Arial" w:cs="Arial"/>
              </w:rPr>
              <w:t>EFEMP1 Forward</w:t>
            </w:r>
          </w:p>
        </w:tc>
        <w:tc>
          <w:tcPr>
            <w:tcW w:w="0" w:type="auto"/>
          </w:tcPr>
          <w:p w:rsidR="0084152F" w:rsidRPr="00B17966" w:rsidRDefault="0084152F" w:rsidP="0014533E">
            <w:pPr>
              <w:rPr>
                <w:rFonts w:ascii="Arial" w:hAnsi="Arial" w:cs="Arial"/>
              </w:rPr>
            </w:pPr>
            <w:r w:rsidRPr="00B17966">
              <w:rPr>
                <w:rFonts w:ascii="Arial" w:hAnsi="Arial" w:cs="Arial"/>
              </w:rPr>
              <w:t>GGTGAGCCAGCTTCAAAGAC</w:t>
            </w:r>
          </w:p>
        </w:tc>
        <w:tc>
          <w:tcPr>
            <w:tcW w:w="0" w:type="auto"/>
            <w:vMerge w:val="restart"/>
          </w:tcPr>
          <w:p w:rsidR="0084152F" w:rsidRPr="00B17966" w:rsidRDefault="0084152F" w:rsidP="0014533E">
            <w:pPr>
              <w:rPr>
                <w:rFonts w:ascii="Arial" w:hAnsi="Arial" w:cs="Arial"/>
              </w:rPr>
            </w:pPr>
            <w:r w:rsidRPr="00B17966">
              <w:rPr>
                <w:rFonts w:ascii="Arial" w:hAnsi="Arial" w:cs="Arial"/>
              </w:rPr>
              <w:t>679</w:t>
            </w:r>
          </w:p>
        </w:tc>
      </w:tr>
      <w:tr w:rsidR="0084152F" w:rsidRPr="00B17966" w:rsidTr="0084152F">
        <w:tc>
          <w:tcPr>
            <w:tcW w:w="0" w:type="auto"/>
          </w:tcPr>
          <w:p w:rsidR="0084152F" w:rsidRPr="00B17966" w:rsidRDefault="0084152F" w:rsidP="0014533E">
            <w:pPr>
              <w:rPr>
                <w:rFonts w:ascii="Arial" w:hAnsi="Arial" w:cs="Arial"/>
              </w:rPr>
            </w:pPr>
            <w:r w:rsidRPr="00B17966">
              <w:rPr>
                <w:rFonts w:ascii="Arial" w:hAnsi="Arial" w:cs="Arial"/>
              </w:rPr>
              <w:t>EFEMP1 Reverse</w:t>
            </w:r>
          </w:p>
        </w:tc>
        <w:tc>
          <w:tcPr>
            <w:tcW w:w="0" w:type="auto"/>
          </w:tcPr>
          <w:p w:rsidR="0084152F" w:rsidRPr="00B17966" w:rsidRDefault="0084152F" w:rsidP="0014533E">
            <w:pPr>
              <w:rPr>
                <w:rFonts w:ascii="Arial" w:hAnsi="Arial" w:cs="Arial"/>
              </w:rPr>
            </w:pPr>
            <w:r w:rsidRPr="00B17966">
              <w:rPr>
                <w:rFonts w:ascii="Arial" w:hAnsi="Arial" w:cs="Arial"/>
              </w:rPr>
              <w:t>TGCAGACAAAGCACTTAGCA</w:t>
            </w:r>
          </w:p>
        </w:tc>
        <w:tc>
          <w:tcPr>
            <w:tcW w:w="0" w:type="auto"/>
            <w:vMerge/>
          </w:tcPr>
          <w:p w:rsidR="0084152F" w:rsidRPr="00B17966" w:rsidRDefault="0084152F" w:rsidP="0014533E">
            <w:pPr>
              <w:rPr>
                <w:rFonts w:ascii="Arial" w:hAnsi="Arial" w:cs="Arial"/>
              </w:rPr>
            </w:pPr>
          </w:p>
        </w:tc>
      </w:tr>
      <w:tr w:rsidR="0084152F" w:rsidRPr="00B17966" w:rsidTr="0084152F">
        <w:tc>
          <w:tcPr>
            <w:tcW w:w="0" w:type="auto"/>
          </w:tcPr>
          <w:p w:rsidR="0084152F" w:rsidRPr="00B17966" w:rsidRDefault="0084152F" w:rsidP="0014533E">
            <w:pPr>
              <w:rPr>
                <w:rFonts w:ascii="Arial" w:hAnsi="Arial" w:cs="Arial"/>
              </w:rPr>
            </w:pPr>
            <w:r w:rsidRPr="00B17966">
              <w:rPr>
                <w:rFonts w:ascii="Arial" w:hAnsi="Arial" w:cs="Arial"/>
              </w:rPr>
              <w:t>CCDC71 Forward</w:t>
            </w:r>
          </w:p>
        </w:tc>
        <w:tc>
          <w:tcPr>
            <w:tcW w:w="0" w:type="auto"/>
          </w:tcPr>
          <w:p w:rsidR="0084152F" w:rsidRPr="00B17966" w:rsidRDefault="0084152F" w:rsidP="0014533E">
            <w:pPr>
              <w:rPr>
                <w:rFonts w:ascii="Arial" w:hAnsi="Arial" w:cs="Arial"/>
              </w:rPr>
            </w:pPr>
            <w:r w:rsidRPr="00B17966">
              <w:rPr>
                <w:rFonts w:ascii="Arial" w:hAnsi="Arial" w:cs="Arial"/>
              </w:rPr>
              <w:t>ACAGTCTCAGGGCGGTTTTT</w:t>
            </w:r>
          </w:p>
        </w:tc>
        <w:tc>
          <w:tcPr>
            <w:tcW w:w="0" w:type="auto"/>
            <w:vMerge w:val="restart"/>
          </w:tcPr>
          <w:p w:rsidR="0084152F" w:rsidRPr="00B17966" w:rsidRDefault="0084152F" w:rsidP="0014533E">
            <w:pPr>
              <w:rPr>
                <w:rFonts w:ascii="Arial" w:hAnsi="Arial" w:cs="Arial"/>
              </w:rPr>
            </w:pPr>
            <w:r w:rsidRPr="00B17966">
              <w:rPr>
                <w:rFonts w:ascii="Arial" w:hAnsi="Arial" w:cs="Arial"/>
              </w:rPr>
              <w:t>517</w:t>
            </w:r>
          </w:p>
        </w:tc>
      </w:tr>
      <w:tr w:rsidR="0084152F" w:rsidRPr="00B17966" w:rsidTr="0084152F">
        <w:tc>
          <w:tcPr>
            <w:tcW w:w="0" w:type="auto"/>
          </w:tcPr>
          <w:p w:rsidR="0084152F" w:rsidRPr="00B17966" w:rsidRDefault="0084152F" w:rsidP="0014533E">
            <w:pPr>
              <w:rPr>
                <w:rFonts w:ascii="Arial" w:hAnsi="Arial" w:cs="Arial"/>
              </w:rPr>
            </w:pPr>
            <w:r w:rsidRPr="00B17966">
              <w:rPr>
                <w:rFonts w:ascii="Arial" w:hAnsi="Arial" w:cs="Arial"/>
              </w:rPr>
              <w:t>CCDC71 Reverse</w:t>
            </w:r>
          </w:p>
        </w:tc>
        <w:tc>
          <w:tcPr>
            <w:tcW w:w="0" w:type="auto"/>
          </w:tcPr>
          <w:p w:rsidR="0084152F" w:rsidRPr="00B17966" w:rsidRDefault="0084152F" w:rsidP="0014533E">
            <w:pPr>
              <w:rPr>
                <w:rFonts w:ascii="Arial" w:hAnsi="Arial" w:cs="Arial"/>
              </w:rPr>
            </w:pPr>
            <w:r w:rsidRPr="00B17966">
              <w:rPr>
                <w:rFonts w:ascii="Arial" w:hAnsi="Arial" w:cs="Arial"/>
              </w:rPr>
              <w:t>AAAGTTCAGGGAAGGGTCCG</w:t>
            </w:r>
          </w:p>
        </w:tc>
        <w:tc>
          <w:tcPr>
            <w:tcW w:w="0" w:type="auto"/>
            <w:vMerge/>
          </w:tcPr>
          <w:p w:rsidR="0084152F" w:rsidRPr="00B17966" w:rsidRDefault="0084152F" w:rsidP="0014533E">
            <w:pPr>
              <w:rPr>
                <w:rFonts w:ascii="Arial" w:hAnsi="Arial" w:cs="Arial"/>
              </w:rPr>
            </w:pPr>
          </w:p>
        </w:tc>
      </w:tr>
      <w:tr w:rsidR="0084152F" w:rsidRPr="00B17966" w:rsidTr="0084152F">
        <w:tc>
          <w:tcPr>
            <w:tcW w:w="0" w:type="auto"/>
          </w:tcPr>
          <w:p w:rsidR="0084152F" w:rsidRPr="00B17966" w:rsidRDefault="0084152F" w:rsidP="0014533E">
            <w:pPr>
              <w:rPr>
                <w:rFonts w:ascii="Arial" w:hAnsi="Arial" w:cs="Arial"/>
              </w:rPr>
            </w:pPr>
            <w:r w:rsidRPr="00B17966">
              <w:rPr>
                <w:rFonts w:ascii="Arial" w:hAnsi="Arial" w:cs="Arial"/>
              </w:rPr>
              <w:t>GPR98 Forward</w:t>
            </w:r>
          </w:p>
        </w:tc>
        <w:tc>
          <w:tcPr>
            <w:tcW w:w="0" w:type="auto"/>
          </w:tcPr>
          <w:p w:rsidR="0084152F" w:rsidRPr="00B17966" w:rsidRDefault="0084152F" w:rsidP="0014533E">
            <w:pPr>
              <w:rPr>
                <w:rFonts w:ascii="Arial" w:hAnsi="Arial" w:cs="Arial"/>
              </w:rPr>
            </w:pPr>
            <w:r w:rsidRPr="00B17966">
              <w:rPr>
                <w:rFonts w:ascii="Arial" w:hAnsi="Arial" w:cs="Arial"/>
              </w:rPr>
              <w:t>TCTGGGAGATGGGACAGTCT</w:t>
            </w:r>
          </w:p>
        </w:tc>
        <w:tc>
          <w:tcPr>
            <w:tcW w:w="0" w:type="auto"/>
            <w:vMerge w:val="restart"/>
          </w:tcPr>
          <w:p w:rsidR="0084152F" w:rsidRPr="00B17966" w:rsidRDefault="0084152F" w:rsidP="0014533E">
            <w:pPr>
              <w:rPr>
                <w:rFonts w:ascii="Arial" w:hAnsi="Arial" w:cs="Arial"/>
              </w:rPr>
            </w:pPr>
            <w:r w:rsidRPr="00B17966">
              <w:rPr>
                <w:rFonts w:ascii="Arial" w:hAnsi="Arial" w:cs="Arial"/>
              </w:rPr>
              <w:t>200</w:t>
            </w:r>
          </w:p>
        </w:tc>
      </w:tr>
      <w:tr w:rsidR="0084152F" w:rsidRPr="00B17966" w:rsidTr="0084152F">
        <w:tc>
          <w:tcPr>
            <w:tcW w:w="0" w:type="auto"/>
          </w:tcPr>
          <w:p w:rsidR="0084152F" w:rsidRPr="00B17966" w:rsidRDefault="0084152F" w:rsidP="0014533E">
            <w:pPr>
              <w:rPr>
                <w:rFonts w:ascii="Arial" w:hAnsi="Arial" w:cs="Arial"/>
              </w:rPr>
            </w:pPr>
            <w:r w:rsidRPr="00B17966">
              <w:rPr>
                <w:rFonts w:ascii="Arial" w:hAnsi="Arial" w:cs="Arial"/>
              </w:rPr>
              <w:t>GPR98 Reverse</w:t>
            </w:r>
          </w:p>
        </w:tc>
        <w:tc>
          <w:tcPr>
            <w:tcW w:w="0" w:type="auto"/>
          </w:tcPr>
          <w:p w:rsidR="0084152F" w:rsidRPr="00B17966" w:rsidRDefault="0084152F" w:rsidP="0014533E">
            <w:pPr>
              <w:rPr>
                <w:rFonts w:ascii="Arial" w:hAnsi="Arial" w:cs="Arial"/>
              </w:rPr>
            </w:pPr>
            <w:r w:rsidRPr="00B17966">
              <w:rPr>
                <w:rFonts w:ascii="Arial" w:hAnsi="Arial" w:cs="Arial"/>
              </w:rPr>
              <w:t>CCCAGTGTCTGGCAATGTGA</w:t>
            </w:r>
          </w:p>
        </w:tc>
        <w:tc>
          <w:tcPr>
            <w:tcW w:w="0" w:type="auto"/>
            <w:vMerge/>
          </w:tcPr>
          <w:p w:rsidR="0084152F" w:rsidRPr="00B17966" w:rsidRDefault="0084152F" w:rsidP="0014533E">
            <w:pPr>
              <w:rPr>
                <w:rFonts w:ascii="Arial" w:hAnsi="Arial" w:cs="Arial"/>
              </w:rPr>
            </w:pPr>
          </w:p>
        </w:tc>
      </w:tr>
      <w:tr w:rsidR="0084152F" w:rsidRPr="00B17966" w:rsidTr="0084152F">
        <w:tc>
          <w:tcPr>
            <w:tcW w:w="0" w:type="auto"/>
          </w:tcPr>
          <w:p w:rsidR="0084152F" w:rsidRPr="00B17966" w:rsidRDefault="0084152F" w:rsidP="0014533E">
            <w:pPr>
              <w:rPr>
                <w:rFonts w:ascii="Arial" w:hAnsi="Arial" w:cs="Arial"/>
              </w:rPr>
            </w:pPr>
            <w:r w:rsidRPr="00B17966">
              <w:rPr>
                <w:rFonts w:ascii="Arial" w:hAnsi="Arial" w:cs="Arial"/>
              </w:rPr>
              <w:t>WDR36 Forward</w:t>
            </w:r>
          </w:p>
        </w:tc>
        <w:tc>
          <w:tcPr>
            <w:tcW w:w="0" w:type="auto"/>
          </w:tcPr>
          <w:p w:rsidR="0084152F" w:rsidRPr="00B17966" w:rsidRDefault="0084152F" w:rsidP="0014533E">
            <w:pPr>
              <w:rPr>
                <w:rFonts w:ascii="Arial" w:hAnsi="Arial" w:cs="Arial"/>
              </w:rPr>
            </w:pPr>
            <w:r w:rsidRPr="00B17966">
              <w:rPr>
                <w:rFonts w:ascii="Arial" w:hAnsi="Arial" w:cs="Arial"/>
              </w:rPr>
              <w:t>AGCCGTGGATGTTGTTGCTA</w:t>
            </w:r>
          </w:p>
        </w:tc>
        <w:tc>
          <w:tcPr>
            <w:tcW w:w="0" w:type="auto"/>
            <w:vMerge w:val="restart"/>
          </w:tcPr>
          <w:p w:rsidR="0084152F" w:rsidRPr="00B17966" w:rsidRDefault="0084152F" w:rsidP="0014533E">
            <w:pPr>
              <w:rPr>
                <w:rFonts w:ascii="Arial" w:hAnsi="Arial" w:cs="Arial"/>
              </w:rPr>
            </w:pPr>
            <w:r w:rsidRPr="00B17966">
              <w:rPr>
                <w:rFonts w:ascii="Arial" w:hAnsi="Arial" w:cs="Arial"/>
              </w:rPr>
              <w:t>142</w:t>
            </w:r>
          </w:p>
        </w:tc>
      </w:tr>
      <w:tr w:rsidR="0084152F" w:rsidRPr="00B17966" w:rsidTr="0084152F">
        <w:tc>
          <w:tcPr>
            <w:tcW w:w="0" w:type="auto"/>
          </w:tcPr>
          <w:p w:rsidR="0084152F" w:rsidRPr="00B17966" w:rsidRDefault="0084152F" w:rsidP="0014533E">
            <w:pPr>
              <w:rPr>
                <w:rFonts w:ascii="Arial" w:hAnsi="Arial" w:cs="Arial"/>
              </w:rPr>
            </w:pPr>
            <w:r w:rsidRPr="00B17966">
              <w:rPr>
                <w:rFonts w:ascii="Arial" w:hAnsi="Arial" w:cs="Arial"/>
              </w:rPr>
              <w:t>WDR36 Reverse</w:t>
            </w:r>
          </w:p>
        </w:tc>
        <w:tc>
          <w:tcPr>
            <w:tcW w:w="0" w:type="auto"/>
          </w:tcPr>
          <w:p w:rsidR="0084152F" w:rsidRPr="00B17966" w:rsidRDefault="0084152F" w:rsidP="0014533E">
            <w:pPr>
              <w:rPr>
                <w:rFonts w:ascii="Arial" w:hAnsi="Arial" w:cs="Arial"/>
              </w:rPr>
            </w:pPr>
            <w:r w:rsidRPr="00B17966">
              <w:rPr>
                <w:rFonts w:ascii="Arial" w:hAnsi="Arial" w:cs="Arial"/>
              </w:rPr>
              <w:t>TGTTAAAAGTTACCTGTGCGAAA</w:t>
            </w:r>
          </w:p>
        </w:tc>
        <w:tc>
          <w:tcPr>
            <w:tcW w:w="0" w:type="auto"/>
            <w:vMerge/>
          </w:tcPr>
          <w:p w:rsidR="0084152F" w:rsidRPr="00B17966" w:rsidRDefault="0084152F" w:rsidP="0014533E">
            <w:pPr>
              <w:rPr>
                <w:rFonts w:ascii="Arial" w:hAnsi="Arial" w:cs="Arial"/>
              </w:rPr>
            </w:pPr>
          </w:p>
        </w:tc>
      </w:tr>
      <w:tr w:rsidR="0084152F" w:rsidRPr="00B17966" w:rsidTr="0084152F">
        <w:tc>
          <w:tcPr>
            <w:tcW w:w="0" w:type="auto"/>
          </w:tcPr>
          <w:p w:rsidR="0084152F" w:rsidRPr="00B17966" w:rsidRDefault="0084152F" w:rsidP="0014533E">
            <w:pPr>
              <w:rPr>
                <w:rFonts w:ascii="Arial" w:hAnsi="Arial" w:cs="Arial"/>
              </w:rPr>
            </w:pPr>
            <w:r w:rsidRPr="00B17966">
              <w:rPr>
                <w:rFonts w:ascii="Arial" w:hAnsi="Arial" w:cs="Arial"/>
              </w:rPr>
              <w:t>CDSN Forward</w:t>
            </w:r>
          </w:p>
        </w:tc>
        <w:tc>
          <w:tcPr>
            <w:tcW w:w="0" w:type="auto"/>
          </w:tcPr>
          <w:p w:rsidR="0084152F" w:rsidRPr="00B17966" w:rsidRDefault="0084152F" w:rsidP="0014533E">
            <w:pPr>
              <w:rPr>
                <w:rFonts w:ascii="Arial" w:hAnsi="Arial" w:cs="Arial"/>
              </w:rPr>
            </w:pPr>
            <w:r w:rsidRPr="00B17966">
              <w:rPr>
                <w:rFonts w:ascii="Arial" w:hAnsi="Arial" w:cs="Arial"/>
              </w:rPr>
              <w:t>GGTAGGGTAAACCGGAGCTG</w:t>
            </w:r>
          </w:p>
        </w:tc>
        <w:tc>
          <w:tcPr>
            <w:tcW w:w="0" w:type="auto"/>
            <w:vMerge w:val="restart"/>
          </w:tcPr>
          <w:p w:rsidR="0084152F" w:rsidRPr="00B17966" w:rsidRDefault="0084152F" w:rsidP="0014533E">
            <w:pPr>
              <w:rPr>
                <w:rFonts w:ascii="Arial" w:hAnsi="Arial" w:cs="Arial"/>
              </w:rPr>
            </w:pPr>
            <w:r w:rsidRPr="00B17966">
              <w:rPr>
                <w:rFonts w:ascii="Arial" w:hAnsi="Arial" w:cs="Arial"/>
              </w:rPr>
              <w:t>598</w:t>
            </w:r>
          </w:p>
        </w:tc>
      </w:tr>
      <w:tr w:rsidR="0084152F" w:rsidRPr="00B17966" w:rsidTr="0084152F">
        <w:tc>
          <w:tcPr>
            <w:tcW w:w="0" w:type="auto"/>
          </w:tcPr>
          <w:p w:rsidR="0084152F" w:rsidRPr="00B17966" w:rsidRDefault="0084152F" w:rsidP="0014533E">
            <w:pPr>
              <w:rPr>
                <w:rFonts w:ascii="Arial" w:hAnsi="Arial" w:cs="Arial"/>
              </w:rPr>
            </w:pPr>
            <w:r w:rsidRPr="00B17966">
              <w:rPr>
                <w:rFonts w:ascii="Arial" w:hAnsi="Arial" w:cs="Arial"/>
              </w:rPr>
              <w:t>CDSN Reverse</w:t>
            </w:r>
          </w:p>
        </w:tc>
        <w:tc>
          <w:tcPr>
            <w:tcW w:w="0" w:type="auto"/>
          </w:tcPr>
          <w:p w:rsidR="0084152F" w:rsidRPr="00B17966" w:rsidRDefault="0084152F" w:rsidP="0014533E">
            <w:pPr>
              <w:rPr>
                <w:rFonts w:ascii="Arial" w:hAnsi="Arial" w:cs="Arial"/>
              </w:rPr>
            </w:pPr>
            <w:r w:rsidRPr="00B17966">
              <w:rPr>
                <w:rFonts w:ascii="Arial" w:hAnsi="Arial" w:cs="Arial"/>
              </w:rPr>
              <w:t>AACCACGTCCCTGTAGTTC</w:t>
            </w:r>
          </w:p>
        </w:tc>
        <w:tc>
          <w:tcPr>
            <w:tcW w:w="0" w:type="auto"/>
            <w:vMerge/>
          </w:tcPr>
          <w:p w:rsidR="0084152F" w:rsidRPr="00B17966" w:rsidRDefault="0084152F" w:rsidP="0014533E">
            <w:pPr>
              <w:rPr>
                <w:rFonts w:ascii="Arial" w:hAnsi="Arial" w:cs="Arial"/>
              </w:rPr>
            </w:pPr>
          </w:p>
        </w:tc>
      </w:tr>
      <w:tr w:rsidR="0084152F" w:rsidRPr="00B17966" w:rsidTr="0084152F">
        <w:tc>
          <w:tcPr>
            <w:tcW w:w="0" w:type="auto"/>
          </w:tcPr>
          <w:p w:rsidR="0084152F" w:rsidRPr="00B17966" w:rsidRDefault="0084152F" w:rsidP="0014533E">
            <w:pPr>
              <w:rPr>
                <w:rFonts w:ascii="Arial" w:hAnsi="Arial" w:cs="Arial"/>
              </w:rPr>
            </w:pPr>
            <w:r w:rsidRPr="00B17966">
              <w:rPr>
                <w:rFonts w:ascii="Arial" w:hAnsi="Arial" w:cs="Arial"/>
              </w:rPr>
              <w:t>OPTN Forward</w:t>
            </w:r>
          </w:p>
        </w:tc>
        <w:tc>
          <w:tcPr>
            <w:tcW w:w="0" w:type="auto"/>
          </w:tcPr>
          <w:p w:rsidR="0084152F" w:rsidRPr="00B17966" w:rsidRDefault="0084152F" w:rsidP="0014533E">
            <w:pPr>
              <w:rPr>
                <w:rFonts w:ascii="Arial" w:hAnsi="Arial" w:cs="Arial"/>
              </w:rPr>
            </w:pPr>
            <w:r w:rsidRPr="00B17966">
              <w:rPr>
                <w:rFonts w:ascii="Arial" w:hAnsi="Arial" w:cs="Arial"/>
              </w:rPr>
              <w:t>CATCAGATCAAGTCCACTTT</w:t>
            </w:r>
          </w:p>
        </w:tc>
        <w:tc>
          <w:tcPr>
            <w:tcW w:w="0" w:type="auto"/>
            <w:vMerge w:val="restart"/>
          </w:tcPr>
          <w:p w:rsidR="0084152F" w:rsidRPr="00B17966" w:rsidRDefault="0084152F" w:rsidP="0014533E">
            <w:pPr>
              <w:rPr>
                <w:rFonts w:ascii="Arial" w:hAnsi="Arial" w:cs="Arial"/>
              </w:rPr>
            </w:pPr>
            <w:r w:rsidRPr="00B17966">
              <w:rPr>
                <w:rFonts w:ascii="Arial" w:hAnsi="Arial" w:cs="Arial"/>
              </w:rPr>
              <w:t>244</w:t>
            </w:r>
          </w:p>
        </w:tc>
      </w:tr>
      <w:tr w:rsidR="0084152F" w:rsidRPr="00B17966" w:rsidTr="0084152F">
        <w:tc>
          <w:tcPr>
            <w:tcW w:w="0" w:type="auto"/>
          </w:tcPr>
          <w:p w:rsidR="0084152F" w:rsidRPr="00B17966" w:rsidRDefault="0084152F" w:rsidP="0014533E">
            <w:pPr>
              <w:rPr>
                <w:rFonts w:ascii="Arial" w:hAnsi="Arial" w:cs="Arial"/>
              </w:rPr>
            </w:pPr>
            <w:r w:rsidRPr="00B17966">
              <w:rPr>
                <w:rFonts w:ascii="Arial" w:hAnsi="Arial" w:cs="Arial"/>
              </w:rPr>
              <w:t>OPTN Reverse</w:t>
            </w:r>
          </w:p>
        </w:tc>
        <w:tc>
          <w:tcPr>
            <w:tcW w:w="0" w:type="auto"/>
          </w:tcPr>
          <w:p w:rsidR="0084152F" w:rsidRPr="00B17966" w:rsidRDefault="0084152F" w:rsidP="0014533E">
            <w:pPr>
              <w:rPr>
                <w:rFonts w:ascii="Arial" w:hAnsi="Arial" w:cs="Arial"/>
              </w:rPr>
            </w:pPr>
            <w:r w:rsidRPr="00B17966">
              <w:rPr>
                <w:rFonts w:ascii="Arial" w:hAnsi="Arial" w:cs="Arial"/>
              </w:rPr>
              <w:t>GGAGTCTAGACACGTAAGAT</w:t>
            </w:r>
          </w:p>
        </w:tc>
        <w:tc>
          <w:tcPr>
            <w:tcW w:w="0" w:type="auto"/>
            <w:vMerge/>
          </w:tcPr>
          <w:p w:rsidR="0084152F" w:rsidRPr="00B17966" w:rsidRDefault="0084152F" w:rsidP="0014533E">
            <w:pPr>
              <w:rPr>
                <w:rFonts w:ascii="Arial" w:hAnsi="Arial" w:cs="Arial"/>
              </w:rPr>
            </w:pPr>
          </w:p>
        </w:tc>
      </w:tr>
      <w:tr w:rsidR="0084152F" w:rsidRPr="00B17966" w:rsidTr="0084152F">
        <w:tc>
          <w:tcPr>
            <w:tcW w:w="0" w:type="auto"/>
          </w:tcPr>
          <w:p w:rsidR="0084152F" w:rsidRPr="00B17966" w:rsidRDefault="0084152F" w:rsidP="0014533E">
            <w:pPr>
              <w:rPr>
                <w:rFonts w:ascii="Arial" w:hAnsi="Arial" w:cs="Arial"/>
              </w:rPr>
            </w:pPr>
            <w:r w:rsidRPr="00B17966">
              <w:rPr>
                <w:rFonts w:ascii="Arial" w:hAnsi="Arial" w:cs="Arial"/>
              </w:rPr>
              <w:t>CD248 Forward</w:t>
            </w:r>
          </w:p>
        </w:tc>
        <w:tc>
          <w:tcPr>
            <w:tcW w:w="0" w:type="auto"/>
          </w:tcPr>
          <w:p w:rsidR="0084152F" w:rsidRPr="00B17966" w:rsidRDefault="0084152F" w:rsidP="0014533E">
            <w:pPr>
              <w:rPr>
                <w:rFonts w:ascii="Arial" w:hAnsi="Arial" w:cs="Arial"/>
              </w:rPr>
            </w:pPr>
            <w:r w:rsidRPr="00B17966">
              <w:rPr>
                <w:rFonts w:ascii="Arial" w:hAnsi="Arial" w:cs="Arial"/>
              </w:rPr>
              <w:t>CACTGAGGAGTGGTAGGGGA</w:t>
            </w:r>
          </w:p>
        </w:tc>
        <w:tc>
          <w:tcPr>
            <w:tcW w:w="0" w:type="auto"/>
            <w:vMerge w:val="restart"/>
          </w:tcPr>
          <w:p w:rsidR="0084152F" w:rsidRPr="00B17966" w:rsidRDefault="0084152F" w:rsidP="0014533E">
            <w:pPr>
              <w:rPr>
                <w:rFonts w:ascii="Arial" w:hAnsi="Arial" w:cs="Arial"/>
              </w:rPr>
            </w:pPr>
            <w:r w:rsidRPr="00B17966">
              <w:rPr>
                <w:rFonts w:ascii="Arial" w:hAnsi="Arial" w:cs="Arial"/>
              </w:rPr>
              <w:t>349</w:t>
            </w:r>
          </w:p>
        </w:tc>
      </w:tr>
      <w:tr w:rsidR="0084152F" w:rsidRPr="00B17966" w:rsidTr="0084152F">
        <w:tc>
          <w:tcPr>
            <w:tcW w:w="0" w:type="auto"/>
          </w:tcPr>
          <w:p w:rsidR="0084152F" w:rsidRPr="00B17966" w:rsidRDefault="0084152F" w:rsidP="0014533E">
            <w:pPr>
              <w:rPr>
                <w:rFonts w:ascii="Arial" w:hAnsi="Arial" w:cs="Arial"/>
              </w:rPr>
            </w:pPr>
            <w:r w:rsidRPr="00B17966">
              <w:rPr>
                <w:rFonts w:ascii="Arial" w:hAnsi="Arial" w:cs="Arial"/>
              </w:rPr>
              <w:t>CD248 Reverse</w:t>
            </w:r>
          </w:p>
        </w:tc>
        <w:tc>
          <w:tcPr>
            <w:tcW w:w="0" w:type="auto"/>
          </w:tcPr>
          <w:p w:rsidR="0084152F" w:rsidRPr="00B17966" w:rsidRDefault="0084152F" w:rsidP="0014533E">
            <w:pPr>
              <w:rPr>
                <w:rFonts w:ascii="Arial" w:hAnsi="Arial" w:cs="Arial"/>
              </w:rPr>
            </w:pPr>
            <w:r w:rsidRPr="00B17966">
              <w:rPr>
                <w:rFonts w:ascii="Arial" w:hAnsi="Arial" w:cs="Arial"/>
              </w:rPr>
              <w:t>CTACGTTGGTGGCTTCGAGT</w:t>
            </w:r>
          </w:p>
        </w:tc>
        <w:tc>
          <w:tcPr>
            <w:tcW w:w="0" w:type="auto"/>
            <w:vMerge/>
          </w:tcPr>
          <w:p w:rsidR="0084152F" w:rsidRPr="00B17966" w:rsidRDefault="0084152F" w:rsidP="0014533E">
            <w:pPr>
              <w:rPr>
                <w:rFonts w:ascii="Arial" w:hAnsi="Arial" w:cs="Arial"/>
              </w:rPr>
            </w:pPr>
          </w:p>
        </w:tc>
      </w:tr>
      <w:tr w:rsidR="0084152F" w:rsidRPr="00B17966" w:rsidTr="0084152F">
        <w:tc>
          <w:tcPr>
            <w:tcW w:w="0" w:type="auto"/>
          </w:tcPr>
          <w:p w:rsidR="0084152F" w:rsidRPr="00B17966" w:rsidRDefault="0084152F" w:rsidP="0014533E">
            <w:pPr>
              <w:rPr>
                <w:rFonts w:ascii="Arial" w:hAnsi="Arial" w:cs="Arial"/>
              </w:rPr>
            </w:pPr>
            <w:r w:rsidRPr="00B17966">
              <w:rPr>
                <w:rFonts w:ascii="Arial" w:hAnsi="Arial" w:cs="Arial"/>
              </w:rPr>
              <w:t>MUC16 Forward</w:t>
            </w:r>
          </w:p>
        </w:tc>
        <w:tc>
          <w:tcPr>
            <w:tcW w:w="0" w:type="auto"/>
          </w:tcPr>
          <w:p w:rsidR="0084152F" w:rsidRPr="00B17966" w:rsidRDefault="0084152F" w:rsidP="0014533E">
            <w:pPr>
              <w:rPr>
                <w:rFonts w:ascii="Arial" w:hAnsi="Arial" w:cs="Arial"/>
              </w:rPr>
            </w:pPr>
            <w:r w:rsidRPr="00B17966">
              <w:rPr>
                <w:rFonts w:ascii="Arial" w:hAnsi="Arial" w:cs="Arial"/>
              </w:rPr>
              <w:t>ATTCTGTCATGGTGGGCGAG</w:t>
            </w:r>
          </w:p>
        </w:tc>
        <w:tc>
          <w:tcPr>
            <w:tcW w:w="0" w:type="auto"/>
            <w:vMerge w:val="restart"/>
          </w:tcPr>
          <w:p w:rsidR="0084152F" w:rsidRPr="00B17966" w:rsidRDefault="0084152F" w:rsidP="0014533E">
            <w:pPr>
              <w:rPr>
                <w:rFonts w:ascii="Arial" w:hAnsi="Arial" w:cs="Arial"/>
              </w:rPr>
            </w:pPr>
            <w:r w:rsidRPr="00B17966">
              <w:rPr>
                <w:rFonts w:ascii="Arial" w:hAnsi="Arial" w:cs="Arial"/>
              </w:rPr>
              <w:t>546</w:t>
            </w:r>
          </w:p>
        </w:tc>
      </w:tr>
      <w:tr w:rsidR="0084152F" w:rsidRPr="00B17966" w:rsidTr="0084152F">
        <w:tc>
          <w:tcPr>
            <w:tcW w:w="0" w:type="auto"/>
          </w:tcPr>
          <w:p w:rsidR="0084152F" w:rsidRPr="00B17966" w:rsidRDefault="0084152F" w:rsidP="0014533E">
            <w:pPr>
              <w:rPr>
                <w:rFonts w:ascii="Arial" w:hAnsi="Arial" w:cs="Arial"/>
              </w:rPr>
            </w:pPr>
            <w:r w:rsidRPr="00B17966">
              <w:rPr>
                <w:rFonts w:ascii="Arial" w:hAnsi="Arial" w:cs="Arial"/>
              </w:rPr>
              <w:t>MUC16 Reverse</w:t>
            </w:r>
          </w:p>
        </w:tc>
        <w:tc>
          <w:tcPr>
            <w:tcW w:w="0" w:type="auto"/>
          </w:tcPr>
          <w:p w:rsidR="0084152F" w:rsidRPr="00B17966" w:rsidRDefault="0084152F" w:rsidP="0014533E">
            <w:pPr>
              <w:rPr>
                <w:rFonts w:ascii="Arial" w:hAnsi="Arial" w:cs="Arial"/>
              </w:rPr>
            </w:pPr>
            <w:r w:rsidRPr="00B17966">
              <w:rPr>
                <w:rFonts w:ascii="Arial" w:hAnsi="Arial" w:cs="Arial"/>
              </w:rPr>
              <w:t>CAGACAATTGGGCACAAGC</w:t>
            </w:r>
          </w:p>
        </w:tc>
        <w:tc>
          <w:tcPr>
            <w:tcW w:w="0" w:type="auto"/>
            <w:vMerge/>
          </w:tcPr>
          <w:p w:rsidR="0084152F" w:rsidRPr="00B17966" w:rsidRDefault="0084152F" w:rsidP="0014533E">
            <w:pPr>
              <w:rPr>
                <w:rFonts w:ascii="Arial" w:hAnsi="Arial" w:cs="Arial"/>
              </w:rPr>
            </w:pPr>
          </w:p>
        </w:tc>
      </w:tr>
      <w:tr w:rsidR="0084152F" w:rsidRPr="00B17966" w:rsidTr="0084152F">
        <w:tc>
          <w:tcPr>
            <w:tcW w:w="0" w:type="auto"/>
          </w:tcPr>
          <w:p w:rsidR="0084152F" w:rsidRPr="00B17966" w:rsidRDefault="0084152F" w:rsidP="0014533E">
            <w:pPr>
              <w:rPr>
                <w:rFonts w:ascii="Arial" w:hAnsi="Arial" w:cs="Arial"/>
              </w:rPr>
            </w:pPr>
            <w:r w:rsidRPr="00B17966">
              <w:rPr>
                <w:rFonts w:ascii="Arial" w:hAnsi="Arial" w:cs="Arial"/>
              </w:rPr>
              <w:t>IGRC Forward</w:t>
            </w:r>
          </w:p>
        </w:tc>
        <w:tc>
          <w:tcPr>
            <w:tcW w:w="0" w:type="auto"/>
          </w:tcPr>
          <w:p w:rsidR="0084152F" w:rsidRPr="00B17966" w:rsidRDefault="0084152F" w:rsidP="0014533E">
            <w:pPr>
              <w:rPr>
                <w:rFonts w:ascii="Arial" w:hAnsi="Arial" w:cs="Arial"/>
              </w:rPr>
            </w:pPr>
            <w:r w:rsidRPr="00B17966">
              <w:rPr>
                <w:rFonts w:ascii="Arial" w:hAnsi="Arial" w:cs="Arial"/>
              </w:rPr>
              <w:t>CGCATCTTCCTGGTGTCCAA</w:t>
            </w:r>
          </w:p>
        </w:tc>
        <w:tc>
          <w:tcPr>
            <w:tcW w:w="0" w:type="auto"/>
            <w:vMerge w:val="restart"/>
          </w:tcPr>
          <w:p w:rsidR="0084152F" w:rsidRPr="00B17966" w:rsidRDefault="0084152F" w:rsidP="0014533E">
            <w:pPr>
              <w:rPr>
                <w:rFonts w:ascii="Arial" w:hAnsi="Arial" w:cs="Arial"/>
              </w:rPr>
            </w:pPr>
            <w:r w:rsidRPr="00B17966">
              <w:rPr>
                <w:rFonts w:ascii="Arial" w:hAnsi="Arial" w:cs="Arial"/>
              </w:rPr>
              <w:t>859</w:t>
            </w:r>
          </w:p>
        </w:tc>
      </w:tr>
      <w:tr w:rsidR="0084152F" w:rsidRPr="00B17966" w:rsidTr="0084152F">
        <w:tc>
          <w:tcPr>
            <w:tcW w:w="0" w:type="auto"/>
          </w:tcPr>
          <w:p w:rsidR="0084152F" w:rsidRPr="00B17966" w:rsidRDefault="0084152F" w:rsidP="0014533E">
            <w:pPr>
              <w:rPr>
                <w:rFonts w:ascii="Arial" w:hAnsi="Arial" w:cs="Arial"/>
              </w:rPr>
            </w:pPr>
            <w:r w:rsidRPr="00B17966">
              <w:rPr>
                <w:rFonts w:ascii="Arial" w:hAnsi="Arial" w:cs="Arial"/>
              </w:rPr>
              <w:t>IGRC Reverse</w:t>
            </w:r>
          </w:p>
        </w:tc>
        <w:tc>
          <w:tcPr>
            <w:tcW w:w="0" w:type="auto"/>
          </w:tcPr>
          <w:p w:rsidR="0084152F" w:rsidRPr="00B17966" w:rsidRDefault="0084152F" w:rsidP="0014533E">
            <w:pPr>
              <w:rPr>
                <w:rFonts w:ascii="Arial" w:hAnsi="Arial" w:cs="Arial"/>
              </w:rPr>
            </w:pPr>
            <w:r w:rsidRPr="00B17966">
              <w:rPr>
                <w:rFonts w:ascii="Arial" w:hAnsi="Arial" w:cs="Arial"/>
              </w:rPr>
              <w:t>CAGCCCTCACATTCACCACAT</w:t>
            </w:r>
          </w:p>
        </w:tc>
        <w:tc>
          <w:tcPr>
            <w:tcW w:w="0" w:type="auto"/>
            <w:vMerge/>
          </w:tcPr>
          <w:p w:rsidR="0084152F" w:rsidRPr="00B17966" w:rsidRDefault="0084152F" w:rsidP="0014533E">
            <w:pPr>
              <w:rPr>
                <w:rFonts w:ascii="Arial" w:hAnsi="Arial" w:cs="Arial"/>
              </w:rPr>
            </w:pPr>
          </w:p>
        </w:tc>
      </w:tr>
      <w:tr w:rsidR="0084152F" w:rsidRPr="00B17966" w:rsidTr="0084152F">
        <w:tc>
          <w:tcPr>
            <w:tcW w:w="0" w:type="auto"/>
          </w:tcPr>
          <w:p w:rsidR="0084152F" w:rsidRPr="00B17966" w:rsidRDefault="0084152F" w:rsidP="0014533E">
            <w:pPr>
              <w:rPr>
                <w:rFonts w:ascii="Arial" w:hAnsi="Arial" w:cs="Arial"/>
              </w:rPr>
            </w:pPr>
            <w:r w:rsidRPr="00B17966">
              <w:rPr>
                <w:rFonts w:ascii="Arial" w:hAnsi="Arial" w:cs="Arial"/>
              </w:rPr>
              <w:t>SHANK1 Forward</w:t>
            </w:r>
          </w:p>
        </w:tc>
        <w:tc>
          <w:tcPr>
            <w:tcW w:w="0" w:type="auto"/>
          </w:tcPr>
          <w:p w:rsidR="0084152F" w:rsidRPr="00B17966" w:rsidRDefault="0084152F" w:rsidP="0014533E">
            <w:pPr>
              <w:rPr>
                <w:rFonts w:ascii="Arial" w:hAnsi="Arial" w:cs="Arial"/>
              </w:rPr>
            </w:pPr>
            <w:r w:rsidRPr="00B17966">
              <w:rPr>
                <w:rFonts w:ascii="Arial" w:hAnsi="Arial" w:cs="Arial"/>
              </w:rPr>
              <w:t>GGGATCAGACCTTCCCCTAC</w:t>
            </w:r>
          </w:p>
        </w:tc>
        <w:tc>
          <w:tcPr>
            <w:tcW w:w="0" w:type="auto"/>
            <w:vMerge w:val="restart"/>
          </w:tcPr>
          <w:p w:rsidR="0084152F" w:rsidRPr="00B17966" w:rsidRDefault="0084152F" w:rsidP="0014533E">
            <w:pPr>
              <w:rPr>
                <w:rFonts w:ascii="Arial" w:hAnsi="Arial" w:cs="Arial"/>
              </w:rPr>
            </w:pPr>
            <w:r w:rsidRPr="00B17966">
              <w:rPr>
                <w:rFonts w:ascii="Arial" w:hAnsi="Arial" w:cs="Arial"/>
              </w:rPr>
              <w:t>243</w:t>
            </w:r>
          </w:p>
        </w:tc>
      </w:tr>
      <w:tr w:rsidR="0084152F" w:rsidRPr="00B17966" w:rsidTr="0084152F">
        <w:tc>
          <w:tcPr>
            <w:tcW w:w="0" w:type="auto"/>
          </w:tcPr>
          <w:p w:rsidR="0084152F" w:rsidRPr="00B17966" w:rsidRDefault="0084152F" w:rsidP="0014533E">
            <w:pPr>
              <w:rPr>
                <w:rFonts w:ascii="Arial" w:hAnsi="Arial" w:cs="Arial"/>
              </w:rPr>
            </w:pPr>
            <w:r w:rsidRPr="00B17966">
              <w:rPr>
                <w:rFonts w:ascii="Arial" w:hAnsi="Arial" w:cs="Arial"/>
              </w:rPr>
              <w:t>SHANK1 Reverse</w:t>
            </w:r>
          </w:p>
        </w:tc>
        <w:tc>
          <w:tcPr>
            <w:tcW w:w="0" w:type="auto"/>
          </w:tcPr>
          <w:p w:rsidR="0084152F" w:rsidRPr="00B17966" w:rsidRDefault="0084152F" w:rsidP="0014533E">
            <w:pPr>
              <w:rPr>
                <w:rFonts w:ascii="Arial" w:hAnsi="Arial" w:cs="Arial"/>
              </w:rPr>
            </w:pPr>
            <w:r w:rsidRPr="00B17966">
              <w:rPr>
                <w:rFonts w:ascii="Arial" w:hAnsi="Arial" w:cs="Arial"/>
              </w:rPr>
              <w:t>AGGTGGGGAGAGAAAGTGGT</w:t>
            </w:r>
          </w:p>
        </w:tc>
        <w:tc>
          <w:tcPr>
            <w:tcW w:w="0" w:type="auto"/>
            <w:vMerge/>
          </w:tcPr>
          <w:p w:rsidR="0084152F" w:rsidRPr="00B17966" w:rsidRDefault="0084152F" w:rsidP="0014533E">
            <w:pPr>
              <w:rPr>
                <w:rFonts w:ascii="Arial" w:hAnsi="Arial" w:cs="Arial"/>
              </w:rPr>
            </w:pPr>
          </w:p>
        </w:tc>
      </w:tr>
      <w:tr w:rsidR="0084152F" w:rsidRPr="00B17966" w:rsidTr="0084152F">
        <w:tc>
          <w:tcPr>
            <w:tcW w:w="0" w:type="auto"/>
          </w:tcPr>
          <w:p w:rsidR="0084152F" w:rsidRPr="00B17966" w:rsidRDefault="0084152F" w:rsidP="0014533E">
            <w:pPr>
              <w:rPr>
                <w:rFonts w:ascii="Arial" w:hAnsi="Arial" w:cs="Arial"/>
              </w:rPr>
            </w:pPr>
            <w:r w:rsidRPr="00B17966">
              <w:rPr>
                <w:rFonts w:ascii="Arial" w:hAnsi="Arial" w:cs="Arial"/>
              </w:rPr>
              <w:t>TRMU Forward</w:t>
            </w:r>
          </w:p>
        </w:tc>
        <w:tc>
          <w:tcPr>
            <w:tcW w:w="0" w:type="auto"/>
          </w:tcPr>
          <w:p w:rsidR="0084152F" w:rsidRPr="00B17966" w:rsidRDefault="0084152F" w:rsidP="0014533E">
            <w:pPr>
              <w:rPr>
                <w:rFonts w:ascii="Arial" w:hAnsi="Arial" w:cs="Arial"/>
              </w:rPr>
            </w:pPr>
            <w:r w:rsidRPr="00B17966">
              <w:rPr>
                <w:rFonts w:ascii="Arial" w:hAnsi="Arial" w:cs="Arial"/>
              </w:rPr>
              <w:t>TCCCCACCTTCACATTCCAT</w:t>
            </w:r>
          </w:p>
        </w:tc>
        <w:tc>
          <w:tcPr>
            <w:tcW w:w="0" w:type="auto"/>
            <w:vMerge w:val="restart"/>
          </w:tcPr>
          <w:p w:rsidR="0084152F" w:rsidRPr="00B17966" w:rsidRDefault="0084152F" w:rsidP="0014533E">
            <w:pPr>
              <w:rPr>
                <w:rFonts w:ascii="Arial" w:hAnsi="Arial" w:cs="Arial"/>
              </w:rPr>
            </w:pPr>
            <w:r w:rsidRPr="00B17966">
              <w:rPr>
                <w:rFonts w:ascii="Arial" w:hAnsi="Arial" w:cs="Arial"/>
              </w:rPr>
              <w:t>235</w:t>
            </w:r>
          </w:p>
        </w:tc>
      </w:tr>
      <w:tr w:rsidR="0084152F" w:rsidRPr="00B17966" w:rsidTr="0084152F">
        <w:tc>
          <w:tcPr>
            <w:tcW w:w="0" w:type="auto"/>
          </w:tcPr>
          <w:p w:rsidR="0084152F" w:rsidRPr="00B17966" w:rsidRDefault="0084152F" w:rsidP="0014533E">
            <w:pPr>
              <w:rPr>
                <w:rFonts w:ascii="Arial" w:hAnsi="Arial" w:cs="Arial"/>
              </w:rPr>
            </w:pPr>
            <w:r w:rsidRPr="00B17966">
              <w:rPr>
                <w:rFonts w:ascii="Arial" w:hAnsi="Arial" w:cs="Arial"/>
              </w:rPr>
              <w:t>TRMU Reverse</w:t>
            </w:r>
          </w:p>
        </w:tc>
        <w:tc>
          <w:tcPr>
            <w:tcW w:w="0" w:type="auto"/>
          </w:tcPr>
          <w:p w:rsidR="0084152F" w:rsidRPr="00B17966" w:rsidRDefault="0084152F" w:rsidP="0014533E">
            <w:pPr>
              <w:rPr>
                <w:rFonts w:ascii="Arial" w:hAnsi="Arial" w:cs="Arial"/>
              </w:rPr>
            </w:pPr>
            <w:r w:rsidRPr="00B17966">
              <w:rPr>
                <w:rFonts w:ascii="Arial" w:hAnsi="Arial" w:cs="Arial"/>
              </w:rPr>
              <w:t>AAATCTGGCCTCAGGAAGCTC</w:t>
            </w:r>
          </w:p>
        </w:tc>
        <w:tc>
          <w:tcPr>
            <w:tcW w:w="0" w:type="auto"/>
            <w:vMerge/>
          </w:tcPr>
          <w:p w:rsidR="0084152F" w:rsidRPr="00B17966" w:rsidRDefault="0084152F" w:rsidP="0014533E">
            <w:pPr>
              <w:rPr>
                <w:rFonts w:ascii="Arial" w:hAnsi="Arial" w:cs="Arial"/>
              </w:rPr>
            </w:pPr>
          </w:p>
        </w:tc>
      </w:tr>
    </w:tbl>
    <w:p w:rsidR="0084152F" w:rsidRDefault="0084152F"/>
    <w:sectPr w:rsidR="0084152F" w:rsidSect="0084152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7EA"/>
    <w:rsid w:val="0000122A"/>
    <w:rsid w:val="000B17EA"/>
    <w:rsid w:val="0019187C"/>
    <w:rsid w:val="0043795A"/>
    <w:rsid w:val="004F5D4D"/>
    <w:rsid w:val="00522F2E"/>
    <w:rsid w:val="00594347"/>
    <w:rsid w:val="00631187"/>
    <w:rsid w:val="00673C4A"/>
    <w:rsid w:val="006F13CF"/>
    <w:rsid w:val="00705FFE"/>
    <w:rsid w:val="00720C50"/>
    <w:rsid w:val="00721821"/>
    <w:rsid w:val="00723F53"/>
    <w:rsid w:val="00834BA3"/>
    <w:rsid w:val="0084152F"/>
    <w:rsid w:val="00894468"/>
    <w:rsid w:val="009C1ABB"/>
    <w:rsid w:val="00A62DE9"/>
    <w:rsid w:val="00B17966"/>
    <w:rsid w:val="00B96413"/>
    <w:rsid w:val="00BE26E7"/>
    <w:rsid w:val="00CF544D"/>
    <w:rsid w:val="00D4086B"/>
    <w:rsid w:val="00D91425"/>
    <w:rsid w:val="00F028CF"/>
    <w:rsid w:val="00FF24BB"/>
    <w:rsid w:val="00FF486F"/>
    <w:rsid w:val="00FF6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B17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B17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WUSM</Company>
  <LinksUpToDate>false</LinksUpToDate>
  <CharactersWithSpaces>1306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Donna Mackay</dc:creator>
  <cp:lastModifiedBy>Potts, Nathaniel</cp:lastModifiedBy>
  <cp:revision>2</cp:revision>
  <dcterms:created xsi:type="dcterms:W3CDTF">2015-08-19T01:29:00Z</dcterms:created>
  <dcterms:modified xsi:type="dcterms:W3CDTF">2015-08-19T01:29:00Z</dcterms:modified>
</cp:coreProperties>
</file>