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00" w:type="dxa"/>
        <w:jc w:val="center"/>
        <w:tblLook w:val="04A0" w:firstRow="1" w:lastRow="0" w:firstColumn="1" w:lastColumn="0" w:noHBand="0" w:noVBand="1"/>
      </w:tblPr>
      <w:tblGrid>
        <w:gridCol w:w="2800"/>
        <w:gridCol w:w="2400"/>
        <w:gridCol w:w="1200"/>
        <w:gridCol w:w="1047"/>
        <w:gridCol w:w="1123"/>
        <w:gridCol w:w="1430"/>
        <w:gridCol w:w="1100"/>
        <w:gridCol w:w="1100"/>
        <w:gridCol w:w="1400"/>
      </w:tblGrid>
      <w:tr w:rsidR="00405CB7" w:rsidRPr="00820B40" w:rsidTr="00A3361D">
        <w:trPr>
          <w:trHeight w:val="166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eastAsia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Main models - controlling for batch, sample missingness, sex, age, age</w:t>
            </w:r>
            <w:r w:rsidRPr="00820B40">
              <w:rPr>
                <w:rFonts w:ascii="Calibri (Body)" w:eastAsia="Times New Roman" w:hAnsi="Calibri (Body)" w:cs="Calibri"/>
                <w:b/>
                <w:bCs/>
                <w:color w:val="000000"/>
                <w:vertAlign w:val="superscript"/>
              </w:rPr>
              <w:t>2</w:t>
            </w: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, and first 20 principle components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Models also controlling for sociodemographic covariates (income, educational attainment, college, urban, TDI, religiosity, breastfed)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Category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Trait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df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Beta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SE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Beta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1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Quantitative Traits (linear regression)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820B40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income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56D51">
              <w:rPr>
                <w:rFonts w:ascii="Calibri" w:eastAsia="Times New Roman" w:hAnsi="Calibri" w:cs="Calibri"/>
                <w:color w:val="000000"/>
              </w:rPr>
              <w:t>289767</w:t>
            </w:r>
          </w:p>
        </w:tc>
        <w:tc>
          <w:tcPr>
            <w:tcW w:w="10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-1.835</w:t>
            </w:r>
          </w:p>
        </w:tc>
        <w:tc>
          <w:tcPr>
            <w:tcW w:w="11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0.524</w:t>
            </w:r>
          </w:p>
        </w:tc>
        <w:tc>
          <w:tcPr>
            <w:tcW w:w="1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4.66E-04</w:t>
            </w:r>
          </w:p>
        </w:tc>
        <w:tc>
          <w:tcPr>
            <w:tcW w:w="1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820B40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years of education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6C3F">
              <w:rPr>
                <w:rFonts w:ascii="Calibri" w:eastAsia="Times New Roman" w:hAnsi="Calibri" w:cs="Calibri"/>
                <w:color w:val="000000"/>
              </w:rPr>
              <w:t>332807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-0.321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0.504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0.524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05CB7" w:rsidRPr="00820B40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820B40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Townsend Deprivation Index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6C3F">
              <w:rPr>
                <w:rFonts w:ascii="Calibri" w:eastAsia="Times New Roman" w:hAnsi="Calibri" w:cs="Calibri"/>
                <w:color w:val="000000"/>
              </w:rPr>
              <w:t>335759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-0.913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0.508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0.072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basal metabolic rate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6C3F">
              <w:rPr>
                <w:rFonts w:ascii="Calibri" w:eastAsia="Times New Roman" w:hAnsi="Calibri" w:cs="Calibri"/>
                <w:color w:val="000000"/>
              </w:rPr>
              <w:t>330293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-0.929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0.510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0.068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-0.591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0.672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0.379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birth weight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6C3F">
              <w:rPr>
                <w:rFonts w:ascii="Calibri" w:eastAsia="Times New Roman" w:hAnsi="Calibri" w:cs="Calibri"/>
                <w:color w:val="000000"/>
              </w:rPr>
              <w:t>191544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-0.950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0.698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0.173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-1.197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0.795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0.132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body mass index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6C3F">
              <w:rPr>
                <w:rFonts w:ascii="Calibri" w:eastAsia="Times New Roman" w:hAnsi="Calibri" w:cs="Calibri"/>
                <w:color w:val="000000"/>
              </w:rPr>
              <w:t>335040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-0.537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0.513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0.295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-0.472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0.664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0.477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body fat percentage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6C3F">
              <w:rPr>
                <w:rFonts w:ascii="Calibri" w:eastAsia="Times New Roman" w:hAnsi="Calibri" w:cs="Calibri"/>
                <w:color w:val="000000"/>
              </w:rPr>
              <w:t>330106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-0.462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0.511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0.367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-0.185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0.665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0.780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diastolic BP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6C3F">
              <w:rPr>
                <w:rFonts w:ascii="Calibri" w:eastAsia="Times New Roman" w:hAnsi="Calibri" w:cs="Calibri"/>
                <w:color w:val="000000"/>
              </w:rPr>
              <w:t>316483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0.879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0.531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0.098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1.358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0.692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0.050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systolic BP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6C3F">
              <w:rPr>
                <w:rFonts w:ascii="Calibri" w:eastAsia="Times New Roman" w:hAnsi="Calibri" w:cs="Calibri"/>
                <w:color w:val="000000"/>
              </w:rPr>
              <w:t>315721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0.843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0.507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0.096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0.479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0.652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0.462</w:t>
            </w:r>
          </w:p>
        </w:tc>
      </w:tr>
      <w:tr w:rsidR="00405CB7" w:rsidRPr="00820B40" w:rsidTr="00A3361D">
        <w:trPr>
          <w:trHeight w:val="96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forced expiratory volume in 1 second (FEV1)*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3CDA">
              <w:rPr>
                <w:rFonts w:ascii="Calibri" w:eastAsia="Times New Roman" w:hAnsi="Calibri" w:cs="Calibri"/>
                <w:color w:val="000000"/>
              </w:rPr>
              <w:t>253192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-2.647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0.538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8.61E-07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-2.446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0.689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3.89E-04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FEV1/FVC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3CDA">
              <w:rPr>
                <w:rFonts w:ascii="Calibri" w:eastAsia="Times New Roman" w:hAnsi="Calibri" w:cs="Calibri"/>
                <w:color w:val="000000"/>
              </w:rPr>
              <w:t>253192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-0.775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0.596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0.193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0.296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0.757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0.696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height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3CDA">
              <w:rPr>
                <w:rFonts w:ascii="Calibri" w:eastAsia="Times New Roman" w:hAnsi="Calibri" w:cs="Calibri"/>
                <w:color w:val="000000"/>
              </w:rPr>
              <w:t>335406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-1.917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0.501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1.29E-04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-1.277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0.648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0.049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grip strength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3CDA">
              <w:rPr>
                <w:rFonts w:ascii="Calibri" w:eastAsia="Times New Roman" w:hAnsi="Calibri" w:cs="Calibri"/>
                <w:color w:val="000000"/>
              </w:rPr>
              <w:t>335404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-1.851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0.493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1.72E-04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-1.266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0.643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0.049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820B40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waist to hip ratio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3CDA">
              <w:rPr>
                <w:rFonts w:ascii="Calibri" w:eastAsia="Times New Roman" w:hAnsi="Calibri" w:cs="Calibri"/>
                <w:color w:val="000000"/>
              </w:rPr>
              <w:t>335468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-1.398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0.505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-1.501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0.652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</w:tr>
      <w:tr w:rsidR="00405CB7" w:rsidRPr="00820B40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820B40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age at first sexual intercourse*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7722C">
              <w:rPr>
                <w:rFonts w:ascii="Calibri" w:eastAsia="Times New Roman" w:hAnsi="Calibri" w:cs="Calibri"/>
                <w:color w:val="000000"/>
              </w:rPr>
              <w:t>294916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4.313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0.558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1.06E-14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3.071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0.673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5.08E-06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820B40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fluid intelligence*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7722C">
              <w:rPr>
                <w:rFonts w:ascii="Calibri" w:eastAsia="Times New Roman" w:hAnsi="Calibri" w:cs="Calibri"/>
                <w:color w:val="000000"/>
              </w:rPr>
              <w:t>122547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-3.448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0.832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3.43E-05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-3.388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0.969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4.72E-04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820B40">
              <w:rPr>
                <w:rFonts w:ascii="Calibri" w:eastAsia="Times New Roman" w:hAnsi="Calibri" w:cs="Calibri"/>
                <w:color w:val="007742"/>
              </w:rPr>
              <w:lastRenderedPageBreak/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neuroticism score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7722C">
              <w:rPr>
                <w:rFonts w:ascii="Calibri" w:eastAsia="Times New Roman" w:hAnsi="Calibri" w:cs="Calibri"/>
                <w:color w:val="000000"/>
              </w:rPr>
              <w:t>272861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-0.449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0.570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0.431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-0.171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0.723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0.813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1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Binary Outcomes (logistic regression)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820B40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breastfed as infant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255113</w:t>
            </w:r>
          </w:p>
        </w:tc>
        <w:tc>
          <w:tcPr>
            <w:tcW w:w="10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-1.852</w:t>
            </w:r>
          </w:p>
        </w:tc>
        <w:tc>
          <w:tcPr>
            <w:tcW w:w="11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1.389</w:t>
            </w:r>
          </w:p>
        </w:tc>
        <w:tc>
          <w:tcPr>
            <w:tcW w:w="1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0.182</w:t>
            </w:r>
          </w:p>
        </w:tc>
        <w:tc>
          <w:tcPr>
            <w:tcW w:w="1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820B40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college degree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336165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0.325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1.113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0.770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820B40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live in urban area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332948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-1.391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1.396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0.319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05CB7" w:rsidRPr="00820B40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820B40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20B40">
              <w:rPr>
                <w:rFonts w:ascii="Calibri" w:eastAsia="Times New Roman" w:hAnsi="Calibri" w:cs="Calibri"/>
                <w:b/>
                <w:bCs/>
                <w:color w:val="000000"/>
              </w:rPr>
              <w:t>religious group attendance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336165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8.549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1.233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4.08E-12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05CB7" w:rsidRPr="00820B40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820B40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diagnosed with diabetes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335230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-0.345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2.339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0.883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0.138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3.155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0.965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820B40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ever drink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335715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4.964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2.433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0.041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1.060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3.693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0.774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820B40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ever smoke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303916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1.985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1.136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0.081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1.463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1.498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0.329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820B40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Probable </w:t>
            </w:r>
            <w:r w:rsidRPr="00820B40">
              <w:rPr>
                <w:rFonts w:ascii="Calibri" w:eastAsia="Times New Roman" w:hAnsi="Calibri" w:cs="Calibri"/>
                <w:color w:val="000000"/>
              </w:rPr>
              <w:t>BPD diagnosis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59626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6.551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11.572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0.571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12.796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16.515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0.438</w:t>
            </w:r>
          </w:p>
        </w:tc>
      </w:tr>
      <w:tr w:rsidR="00405CB7" w:rsidRPr="00820B40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820B40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05CB7" w:rsidRPr="00820B40" w:rsidRDefault="00405CB7" w:rsidP="00A3361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Probable </w:t>
            </w:r>
            <w:r w:rsidRPr="00820B40">
              <w:rPr>
                <w:rFonts w:ascii="Calibri" w:eastAsia="Times New Roman" w:hAnsi="Calibri" w:cs="Calibri"/>
                <w:color w:val="000000"/>
              </w:rPr>
              <w:t>MDD diagnosis</w:t>
            </w:r>
          </w:p>
        </w:tc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0605">
              <w:rPr>
                <w:rFonts w:ascii="Calibri" w:eastAsia="Times New Roman" w:hAnsi="Calibri" w:cs="Calibri"/>
                <w:color w:val="000000"/>
              </w:rPr>
              <w:t>80257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0.240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2.309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0.917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0.140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2.851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B7" w:rsidRPr="00820B40" w:rsidRDefault="00405CB7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20B40">
              <w:rPr>
                <w:rFonts w:ascii="Calibri" w:eastAsia="Times New Roman" w:hAnsi="Calibri" w:cs="Calibri"/>
                <w:color w:val="000000"/>
              </w:rPr>
              <w:t>0.961</w:t>
            </w:r>
          </w:p>
        </w:tc>
      </w:tr>
    </w:tbl>
    <w:p w:rsidR="000B2E8F" w:rsidRDefault="000B2E8F">
      <w:bookmarkStart w:id="0" w:name="_GoBack"/>
      <w:bookmarkEnd w:id="0"/>
    </w:p>
    <w:sectPr w:rsidR="000B2E8F" w:rsidSect="00405C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(Body)">
    <w:altName w:val="Calibri"/>
    <w:panose1 w:val="020B060402020202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405CB7"/>
    <w:rsid w:val="004C4244"/>
    <w:rsid w:val="00A074DD"/>
    <w:rsid w:val="00AA2AAD"/>
    <w:rsid w:val="00B907CD"/>
    <w:rsid w:val="00D1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DE803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2018-06-26T13:22:00Z</dcterms:created>
  <dcterms:modified xsi:type="dcterms:W3CDTF">2018-06-26T13:22:00Z</dcterms:modified>
</cp:coreProperties>
</file>