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020" w:rsidRPr="00F54D45" w:rsidRDefault="00213020" w:rsidP="00213020">
      <w:pPr>
        <w:spacing w:after="24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F54D45">
        <w:rPr>
          <w:rFonts w:ascii="Arial" w:hAnsi="Arial" w:cs="Arial"/>
          <w:b/>
          <w:sz w:val="22"/>
          <w:szCs w:val="22"/>
        </w:rPr>
        <w:t>Table S1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0"/>
        <w:gridCol w:w="1541"/>
        <w:gridCol w:w="1541"/>
        <w:gridCol w:w="1541"/>
        <w:gridCol w:w="1541"/>
        <w:gridCol w:w="1541"/>
      </w:tblGrid>
      <w:tr w:rsidR="00213020" w:rsidRPr="00974C4E" w:rsidTr="007172C5">
        <w:tc>
          <w:tcPr>
            <w:tcW w:w="1540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Mass Spectral Tags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 xml:space="preserve">Fold change (WTT/WTC)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</w:rPr>
              <w:t>(n=6)</w:t>
            </w:r>
          </w:p>
        </w:tc>
        <w:tc>
          <w:tcPr>
            <w:tcW w:w="1541" w:type="dxa"/>
            <w:vAlign w:val="center"/>
          </w:tcPr>
          <w:p w:rsidR="00213020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Fold change (OET/OEC)</w:t>
            </w:r>
          </w:p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</w:rPr>
              <w:t>(n=6)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 xml:space="preserve">Fold change (KOT/KOC)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</w:rPr>
              <w:t>(n=6)</w:t>
            </w:r>
          </w:p>
        </w:tc>
        <w:tc>
          <w:tcPr>
            <w:tcW w:w="1541" w:type="dxa"/>
            <w:vAlign w:val="center"/>
          </w:tcPr>
          <w:p w:rsidR="00213020" w:rsidRDefault="00213020" w:rsidP="007172C5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sz w:val="18"/>
              </w:rPr>
              <w:t>Fold change (OEC/WTC)</w:t>
            </w:r>
          </w:p>
          <w:p w:rsidR="00213020" w:rsidRDefault="00213020" w:rsidP="007172C5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(n=6)</w:t>
            </w:r>
          </w:p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sz w:val="18"/>
              </w:rPr>
            </w:pP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 xml:space="preserve">Fold change (OET/WTT)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</w:rPr>
              <w:t>(n=6)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A182009-101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-46.32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-86.69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22.36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-52.08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-88.12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A180002-101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-51.44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-90.35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79.33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2.73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-79.58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A181004-101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-47.18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-89.90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87.30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-22.15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-85.11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A139007-101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13.31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6.28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23.99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0.37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-5.86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A142003-101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-30.49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-41.75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-61.08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246.38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190.23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A143003-101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-4.81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-1.65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-3.70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-5.56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-2.42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A144006-101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-4.70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3.59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-3.58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-8.00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0.01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A145008-101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-86.79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44.58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-4.10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-93.16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-25.13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A151008-101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-16.91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-73.18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NA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3.02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-66.75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A159003-101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-8.14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426.65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-51.08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-74.09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48.55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A165002-101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37.64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3.55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60.24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-42.89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-57.03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A167004-101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134.52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378.76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90.63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-56.58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-11.35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A168011-101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306.15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79.21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227.25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-17.17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-63.45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A171003-101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23.56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208.86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23.28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-47.28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31.79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A174005-101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72.14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202.12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9.16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-27.63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27.02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A175008-101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55.00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176.22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11.44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-24.72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34.16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A176001-101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-18.57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17.17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27.44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-40.21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-13.97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A178011-101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25.67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70.91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51.33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-57.29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-41.91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A187005-101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-13.81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-4.96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37.80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-38.36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-32.03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A191007-101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-21.67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-66.99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-21.54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9.35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-53.92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A203003-101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-38.26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109.36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-54.90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-29.16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140.24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A211001-101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7.19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190.61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-10.78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-63.50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-1.05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A213001-101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-9.94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1.44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-7.91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-11.90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-0.77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A214003-101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NA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NA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NA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NA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-5.81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A217004-101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0.49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156.91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21.36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-46.99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35.51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A225007-101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-17.21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28.85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-2.09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5.81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64.68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A237001-101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7.26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206.14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65.30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-66.24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-3.65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A241003-101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28.32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121.59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49.40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35.91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134.68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A250001-101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-1.07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87.02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21.52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-31.77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28.99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A254002-101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-4.35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221.98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8.42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-56.37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46.87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A254009-101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NA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NA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NA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NA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NA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A300001-101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-29.01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-20.78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8.93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-19.10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-9.71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A302001-101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20.81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133.01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113.82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28.09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147.06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A304001-101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-13.43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-67.43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20.81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162.22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-1.36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A306001-101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-23.05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-19.23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70.07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7.82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13.18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A308003-101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-16.70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45.27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-1.27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70.37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197.11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A311002-101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-42.77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530.68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-25.04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-57.49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368.42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A313001-101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-3.52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76.27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-19.55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83.76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235.73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A317003-101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-17.67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118.68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-36.35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52.06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303.88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A324001-101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12.27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199.18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5.22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-24.76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100.51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A221002-101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11.96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-6.81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-9.25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30.22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8.39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A242003-101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14.18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-10.75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-5.17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29.24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1.02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A296004-101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-55.22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162.78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159.20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-72.15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63.44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A318004-101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23.75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3.07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-22.19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13.52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-5.45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A329006-101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1.50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242.83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5.44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3.03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247.99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A112003-101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-80.21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-12.96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-19.68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-78.49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-5.38</w:t>
            </w:r>
          </w:p>
        </w:tc>
      </w:tr>
      <w:tr w:rsidR="00213020" w:rsidRPr="00974C4E" w:rsidTr="007172C5">
        <w:tc>
          <w:tcPr>
            <w:tcW w:w="1540" w:type="dxa"/>
            <w:vAlign w:val="bottom"/>
          </w:tcPr>
          <w:p w:rsidR="00213020" w:rsidRPr="00974C4E" w:rsidRDefault="00213020" w:rsidP="007172C5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A274014-101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-41.16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186.29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-18.18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b/>
                <w:bCs/>
                <w:color w:val="000000"/>
                <w:sz w:val="18"/>
              </w:rPr>
              <w:t>-81.08</w:t>
            </w:r>
          </w:p>
        </w:tc>
        <w:tc>
          <w:tcPr>
            <w:tcW w:w="1541" w:type="dxa"/>
            <w:vAlign w:val="center"/>
          </w:tcPr>
          <w:p w:rsidR="00213020" w:rsidRPr="00974C4E" w:rsidRDefault="00213020" w:rsidP="007172C5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 w:rsidRPr="00974C4E">
              <w:rPr>
                <w:rFonts w:ascii="Times New Roman" w:hAnsi="Times New Roman"/>
                <w:color w:val="000000"/>
                <w:sz w:val="18"/>
              </w:rPr>
              <w:t>-7.92</w:t>
            </w:r>
          </w:p>
        </w:tc>
      </w:tr>
    </w:tbl>
    <w:p w:rsidR="00213020" w:rsidRPr="00316C24" w:rsidRDefault="00213020" w:rsidP="00213020">
      <w:pPr>
        <w:spacing w:after="240"/>
        <w:jc w:val="both"/>
        <w:rPr>
          <w:rFonts w:ascii="Arial" w:hAnsi="Arial" w:cs="Arial"/>
          <w:sz w:val="14"/>
          <w:szCs w:val="22"/>
        </w:rPr>
      </w:pPr>
      <w:r w:rsidRPr="00316C24">
        <w:rPr>
          <w:rFonts w:ascii="Arial" w:hAnsi="Arial" w:cs="Arial"/>
          <w:sz w:val="14"/>
          <w:szCs w:val="22"/>
        </w:rPr>
        <w:t xml:space="preserve">Plants </w:t>
      </w:r>
      <w:r>
        <w:rPr>
          <w:rFonts w:ascii="Arial" w:hAnsi="Arial" w:cs="Arial"/>
          <w:sz w:val="14"/>
          <w:szCs w:val="22"/>
        </w:rPr>
        <w:t xml:space="preserve">were grown under 2mM threonine or normal growth conditions for 8 days. Polar metabolites were then extracted and </w:t>
      </w:r>
      <w:proofErr w:type="spellStart"/>
      <w:r>
        <w:rPr>
          <w:rFonts w:ascii="Arial" w:hAnsi="Arial" w:cs="Arial"/>
          <w:sz w:val="14"/>
          <w:szCs w:val="22"/>
        </w:rPr>
        <w:t>analysed</w:t>
      </w:r>
      <w:proofErr w:type="spellEnd"/>
      <w:r>
        <w:rPr>
          <w:rFonts w:ascii="Arial" w:hAnsi="Arial" w:cs="Arial"/>
          <w:sz w:val="14"/>
          <w:szCs w:val="22"/>
        </w:rPr>
        <w:t xml:space="preserve"> by GC-MS. Qualitative and quantitative Identification performed by Tagfinder.</w:t>
      </w:r>
      <w:r w:rsidRPr="00316C24">
        <w:rPr>
          <w:rFonts w:ascii="Arial" w:hAnsi="Arial" w:cs="Arial"/>
          <w:sz w:val="14"/>
          <w:szCs w:val="22"/>
        </w:rPr>
        <w:t xml:space="preserve"> </w:t>
      </w:r>
      <w:r>
        <w:rPr>
          <w:rFonts w:ascii="Arial" w:hAnsi="Arial" w:cs="Arial"/>
          <w:sz w:val="14"/>
          <w:szCs w:val="22"/>
        </w:rPr>
        <w:t>Post standardizing and normalizing, statistical analysis were performed using MeV. Bold values represent those that are statistically significant (P&lt;0.05, students t-test).NA represents unavailability of data in those particular samples.</w:t>
      </w:r>
    </w:p>
    <w:p w:rsidR="00ED6496" w:rsidRDefault="00470975"/>
    <w:sectPr w:rsidR="00ED6496" w:rsidSect="00324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3020"/>
    <w:rsid w:val="00213020"/>
    <w:rsid w:val="002D1AB9"/>
    <w:rsid w:val="00324FF6"/>
    <w:rsid w:val="00336BA7"/>
    <w:rsid w:val="00470975"/>
    <w:rsid w:val="00D32D6D"/>
    <w:rsid w:val="00D9012D"/>
    <w:rsid w:val="00F05A95"/>
    <w:rsid w:val="00F5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020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30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Sriram Devanathan</dc:creator>
  <cp:lastModifiedBy>Potts, Nathaniel</cp:lastModifiedBy>
  <cp:revision>2</cp:revision>
  <cp:lastPrinted>2014-01-16T15:23:00Z</cp:lastPrinted>
  <dcterms:created xsi:type="dcterms:W3CDTF">2014-06-08T22:47:00Z</dcterms:created>
  <dcterms:modified xsi:type="dcterms:W3CDTF">2014-06-08T22:47:00Z</dcterms:modified>
</cp:coreProperties>
</file>