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5ED" w:rsidRPr="00163DA9" w:rsidRDefault="003015ED" w:rsidP="00EA7FC8">
      <w:pPr>
        <w:spacing w:after="100" w:afterAutospacing="1"/>
        <w:jc w:val="center"/>
        <w:outlineLvl w:val="0"/>
        <w:rPr>
          <w:b/>
          <w:sz w:val="28"/>
          <w:szCs w:val="28"/>
        </w:rPr>
      </w:pPr>
      <w:r w:rsidRPr="00163DA9">
        <w:rPr>
          <w:b/>
          <w:sz w:val="28"/>
          <w:szCs w:val="28"/>
        </w:rPr>
        <w:t>Estimating the association effect size of variants in the two admixture mapping regions</w:t>
      </w:r>
    </w:p>
    <w:p w:rsidR="003015ED" w:rsidRPr="00344A13" w:rsidRDefault="003015ED" w:rsidP="00344A13">
      <w:pPr>
        <w:spacing w:after="100" w:afterAutospacing="1"/>
      </w:pPr>
      <w:r w:rsidRPr="00344A13">
        <w:t xml:space="preserve">According to the admixture mapping result of the 28 BE and EAC cases, at the admixture peak on chromosome 8 we have an average excess European ancestry of 0.148, and at the admixture peak of chromosome 11 we have a higher average excess European ancestry of 0.198. With these results, we show how the relative risk of the European ancestry allele can be approximately estimated at the admixture peaks (ignoring the effect of the </w:t>
      </w:r>
      <w:bookmarkStart w:id="0" w:name="_GoBack"/>
      <w:bookmarkEnd w:id="0"/>
      <w:r w:rsidRPr="00344A13">
        <w:t>winner’s curse).</w:t>
      </w:r>
    </w:p>
    <w:p w:rsidR="003015ED" w:rsidRPr="00344A13" w:rsidRDefault="003015ED" w:rsidP="00344A13">
      <w:pPr>
        <w:spacing w:after="100" w:afterAutospacing="1"/>
      </w:pPr>
      <w:r w:rsidRPr="00344A13">
        <w:t>In our data, the mean European ancestry in the population is P(E) = 0.27, where E denotes European ancestry.</w:t>
      </w:r>
    </w:p>
    <w:p w:rsidR="003015ED" w:rsidRPr="00163DA9" w:rsidRDefault="003015ED" w:rsidP="00344A13">
      <w:pPr>
        <w:spacing w:after="100" w:afterAutospacing="1"/>
        <w:outlineLvl w:val="0"/>
        <w:rPr>
          <w:b/>
          <w:sz w:val="28"/>
          <w:szCs w:val="28"/>
        </w:rPr>
      </w:pPr>
      <w:r w:rsidRPr="00163DA9">
        <w:rPr>
          <w:b/>
          <w:sz w:val="28"/>
          <w:szCs w:val="28"/>
        </w:rPr>
        <w:t>1. Inferring the relative risk on chromosome 11</w:t>
      </w:r>
    </w:p>
    <w:p w:rsidR="003015ED" w:rsidRPr="00344A13" w:rsidRDefault="003015ED" w:rsidP="00344A13">
      <w:pPr>
        <w:spacing w:after="100" w:afterAutospacing="1"/>
      </w:pPr>
      <w:r w:rsidRPr="00344A13">
        <w:t xml:space="preserve">The mean excess of European ancestry at the peak on chromosome 11 is </w:t>
      </w:r>
      <w:proofErr w:type="gramStart"/>
      <w:r w:rsidRPr="00344A13">
        <w:t>P(</w:t>
      </w:r>
      <w:proofErr w:type="gramEnd"/>
      <w:r w:rsidRPr="00344A13">
        <w:t xml:space="preserve">excess </w:t>
      </w:r>
      <w:proofErr w:type="spellStart"/>
      <w:r w:rsidRPr="00344A13">
        <w:t>E|case</w:t>
      </w:r>
      <w:proofErr w:type="spellEnd"/>
      <w:r w:rsidRPr="00344A13">
        <w:t>) = 0.198, so the mean European ancestry in cases is</w:t>
      </w:r>
    </w:p>
    <w:p w:rsidR="003015ED" w:rsidRPr="00344A13" w:rsidRDefault="00323B58" w:rsidP="00344A13">
      <w:pPr>
        <w:spacing w:after="100" w:afterAutospacing="1"/>
      </w:pPr>
      <w:r>
        <w:t>P(</w:t>
      </w:r>
      <w:proofErr w:type="spellStart"/>
      <w:r>
        <w:t>E|case</w:t>
      </w:r>
      <w:proofErr w:type="spellEnd"/>
      <w:r>
        <w:t xml:space="preserve">) = </w:t>
      </w:r>
      <w:proofErr w:type="gramStart"/>
      <w:r>
        <w:t>P(</w:t>
      </w:r>
      <w:proofErr w:type="gramEnd"/>
      <w:r>
        <w:t xml:space="preserve">excess </w:t>
      </w:r>
      <w:proofErr w:type="spellStart"/>
      <w:r>
        <w:t>E|case</w:t>
      </w:r>
      <w:proofErr w:type="spellEnd"/>
      <w:r>
        <w:t>) + P(E) ≈</w:t>
      </w:r>
      <w:r w:rsidR="003015ED" w:rsidRPr="00344A13">
        <w:t xml:space="preserve"> 0.20+0.27 = 0.47. </w:t>
      </w:r>
    </w:p>
    <w:p w:rsidR="003015ED" w:rsidRPr="00344A13" w:rsidRDefault="003015ED" w:rsidP="00344A13">
      <w:pPr>
        <w:spacing w:after="100" w:afterAutospacing="1"/>
      </w:pPr>
      <w:r w:rsidRPr="00344A13">
        <w:t>Now P(</w:t>
      </w:r>
      <w:proofErr w:type="spellStart"/>
      <w:r w:rsidRPr="00344A13">
        <w:t>E|case</w:t>
      </w:r>
      <w:proofErr w:type="spellEnd"/>
      <w:r w:rsidRPr="00344A13">
        <w:t xml:space="preserve">) = </w:t>
      </w:r>
      <w:proofErr w:type="gramStart"/>
      <w:r w:rsidRPr="00344A13">
        <w:t>P(</w:t>
      </w:r>
      <w:proofErr w:type="gramEnd"/>
      <w:r w:rsidRPr="00344A13">
        <w:t>E, case)/P(case),</w:t>
      </w:r>
      <w:r w:rsidRPr="00344A13">
        <w:tab/>
      </w:r>
      <w:r w:rsidRPr="00344A13">
        <w:tab/>
      </w:r>
      <w:r w:rsidRPr="00344A13">
        <w:tab/>
      </w:r>
      <w:r w:rsidRPr="00344A13">
        <w:tab/>
      </w:r>
      <w:r w:rsidRPr="00344A13">
        <w:tab/>
      </w:r>
      <w:r w:rsidRPr="00344A13">
        <w:tab/>
      </w:r>
      <w:r w:rsidRPr="00344A13">
        <w:tab/>
      </w:r>
      <w:r w:rsidRPr="00344A13">
        <w:tab/>
        <w:t>(1)</w:t>
      </w:r>
    </w:p>
    <w:p w:rsidR="003015ED" w:rsidRPr="00344A13" w:rsidRDefault="003015ED" w:rsidP="00344A13">
      <w:pPr>
        <w:spacing w:after="100" w:afterAutospacing="1"/>
      </w:pPr>
      <w:r w:rsidRPr="00344A13">
        <w:t>where P(</w:t>
      </w:r>
      <w:proofErr w:type="spellStart"/>
      <w:proofErr w:type="gramStart"/>
      <w:r w:rsidRPr="00344A13">
        <w:t>E,case</w:t>
      </w:r>
      <w:proofErr w:type="spellEnd"/>
      <w:proofErr w:type="gramEnd"/>
      <w:r w:rsidRPr="00344A13">
        <w:t xml:space="preserve">) </w:t>
      </w:r>
      <w:r w:rsidR="00323B58">
        <w:t>=</w:t>
      </w:r>
      <w:r w:rsidRPr="00344A13">
        <w:t xml:space="preserve"> P(EE, case) + 0.5*P(EA, case) = P(</w:t>
      </w:r>
      <w:proofErr w:type="spellStart"/>
      <w:r w:rsidRPr="00344A13">
        <w:t>case|EE</w:t>
      </w:r>
      <w:proofErr w:type="spellEnd"/>
      <w:r w:rsidRPr="00344A13">
        <w:t>)P(EE) + 0.5P(</w:t>
      </w:r>
      <w:proofErr w:type="spellStart"/>
      <w:r w:rsidRPr="00344A13">
        <w:t>case|EA</w:t>
      </w:r>
      <w:proofErr w:type="spellEnd"/>
      <w:r w:rsidRPr="00344A13">
        <w:t>)P(EA), with EE, EA, and AA denoting the EE, EA, and AA genotypes, respectively;</w:t>
      </w:r>
    </w:p>
    <w:p w:rsidR="003015ED" w:rsidRPr="00344A13" w:rsidRDefault="003015ED" w:rsidP="00344A13">
      <w:pPr>
        <w:spacing w:after="100" w:afterAutospacing="1"/>
      </w:pPr>
      <w:r w:rsidRPr="00344A13">
        <w:t>and P(case) = P(</w:t>
      </w:r>
      <w:proofErr w:type="spellStart"/>
      <w:r w:rsidRPr="00344A13">
        <w:t>case|</w:t>
      </w:r>
      <w:proofErr w:type="gramStart"/>
      <w:r w:rsidRPr="00344A13">
        <w:t>EE</w:t>
      </w:r>
      <w:proofErr w:type="spellEnd"/>
      <w:r w:rsidRPr="00344A13">
        <w:t>)P</w:t>
      </w:r>
      <w:proofErr w:type="gramEnd"/>
      <w:r w:rsidRPr="00344A13">
        <w:t>(EE) + P(</w:t>
      </w:r>
      <w:proofErr w:type="spellStart"/>
      <w:r w:rsidRPr="00344A13">
        <w:t>case|EA</w:t>
      </w:r>
      <w:proofErr w:type="spellEnd"/>
      <w:r w:rsidRPr="00344A13">
        <w:t>)P(EA) + P(</w:t>
      </w:r>
      <w:proofErr w:type="spellStart"/>
      <w:r w:rsidRPr="00344A13">
        <w:t>case|AA</w:t>
      </w:r>
      <w:proofErr w:type="spellEnd"/>
      <w:r w:rsidRPr="00344A13">
        <w:t>)P(AA).</w:t>
      </w:r>
    </w:p>
    <w:p w:rsidR="003015ED" w:rsidRPr="00344A13" w:rsidRDefault="003015ED" w:rsidP="00344A13">
      <w:pPr>
        <w:spacing w:after="100" w:afterAutospacing="1"/>
      </w:pPr>
      <w:r w:rsidRPr="00344A13">
        <w:t>So (1) becomes</w:t>
      </w:r>
    </w:p>
    <w:p w:rsidR="003015ED" w:rsidRPr="00344A13" w:rsidRDefault="00323B58" w:rsidP="00344A13">
      <w:pPr>
        <w:spacing w:after="100" w:afterAutospacing="1"/>
      </w:pPr>
      <w:r>
        <w:t>P(</w:t>
      </w:r>
      <w:proofErr w:type="spellStart"/>
      <w:r>
        <w:t>E|case</w:t>
      </w:r>
      <w:proofErr w:type="spellEnd"/>
      <w:r>
        <w:t>) =</w:t>
      </w:r>
      <w:r w:rsidR="003015ED" w:rsidRPr="00344A13">
        <w:t xml:space="preserve"> [P(</w:t>
      </w:r>
      <w:proofErr w:type="spellStart"/>
      <w:r w:rsidR="003015ED" w:rsidRPr="00344A13">
        <w:t>case|</w:t>
      </w:r>
      <w:proofErr w:type="gramStart"/>
      <w:r w:rsidR="003015ED" w:rsidRPr="00344A13">
        <w:t>EE</w:t>
      </w:r>
      <w:proofErr w:type="spellEnd"/>
      <w:r w:rsidR="003015ED" w:rsidRPr="00344A13">
        <w:t>)P</w:t>
      </w:r>
      <w:proofErr w:type="gramEnd"/>
      <w:r w:rsidR="003015ED" w:rsidRPr="00344A13">
        <w:t>(EE) + 0.5P(</w:t>
      </w:r>
      <w:proofErr w:type="spellStart"/>
      <w:r w:rsidR="003015ED" w:rsidRPr="00344A13">
        <w:t>case|EA</w:t>
      </w:r>
      <w:proofErr w:type="spellEnd"/>
      <w:r w:rsidR="003015ED" w:rsidRPr="00344A13">
        <w:t>)P(EA)]/[P(</w:t>
      </w:r>
      <w:proofErr w:type="spellStart"/>
      <w:r w:rsidR="003015ED" w:rsidRPr="00344A13">
        <w:t>case|EE</w:t>
      </w:r>
      <w:proofErr w:type="spellEnd"/>
      <w:r w:rsidR="003015ED" w:rsidRPr="00344A13">
        <w:t>)P(EE) + P(</w:t>
      </w:r>
      <w:proofErr w:type="spellStart"/>
      <w:r w:rsidR="003015ED" w:rsidRPr="00344A13">
        <w:t>case|EA</w:t>
      </w:r>
      <w:proofErr w:type="spellEnd"/>
      <w:r w:rsidR="003015ED" w:rsidRPr="00344A13">
        <w:t>)P(EA) + P(</w:t>
      </w:r>
      <w:proofErr w:type="spellStart"/>
      <w:r w:rsidR="003015ED" w:rsidRPr="00344A13">
        <w:t>case|AA</w:t>
      </w:r>
      <w:proofErr w:type="spellEnd"/>
      <w:r w:rsidR="003015ED" w:rsidRPr="00344A13">
        <w:t>)P(AA)]</w:t>
      </w:r>
      <w:r w:rsidR="003015ED" w:rsidRPr="00344A13">
        <w:tab/>
      </w:r>
      <w:r w:rsidR="003015ED" w:rsidRPr="00344A13">
        <w:tab/>
      </w:r>
      <w:r w:rsidR="003015ED" w:rsidRPr="00344A13">
        <w:tab/>
      </w:r>
      <w:r w:rsidR="003015ED" w:rsidRPr="00344A13">
        <w:tab/>
      </w:r>
      <w:r w:rsidR="003015ED" w:rsidRPr="00344A13">
        <w:tab/>
      </w:r>
      <w:r w:rsidR="003015ED" w:rsidRPr="00344A13">
        <w:tab/>
      </w:r>
      <w:r w:rsidR="003015ED" w:rsidRPr="00344A13">
        <w:tab/>
      </w:r>
      <w:r w:rsidR="003015ED" w:rsidRPr="00344A13">
        <w:tab/>
      </w:r>
      <w:r w:rsidR="003015ED" w:rsidRPr="00344A13">
        <w:tab/>
      </w:r>
      <w:r w:rsidR="00344A13">
        <w:tab/>
      </w:r>
      <w:r w:rsidR="003015ED" w:rsidRPr="00344A13">
        <w:t>(2)</w:t>
      </w:r>
    </w:p>
    <w:p w:rsidR="003015ED" w:rsidRPr="00344A13" w:rsidRDefault="003015ED" w:rsidP="00344A13">
      <w:pPr>
        <w:spacing w:after="100" w:afterAutospacing="1"/>
      </w:pPr>
      <w:r w:rsidRPr="00344A13">
        <w:t>Dividing the numerator and the denominator of (2) by P(</w:t>
      </w:r>
      <w:proofErr w:type="spellStart"/>
      <w:r w:rsidRPr="00344A13">
        <w:t>case|AA</w:t>
      </w:r>
      <w:proofErr w:type="spellEnd"/>
      <w:r w:rsidRPr="00344A13">
        <w:t xml:space="preserve">), and defining the relative risks </w:t>
      </w:r>
      <w:proofErr w:type="spellStart"/>
      <w:r w:rsidRPr="00344A13">
        <w:t>r</w:t>
      </w:r>
      <w:r w:rsidRPr="00344A13">
        <w:rPr>
          <w:vertAlign w:val="subscript"/>
        </w:rPr>
        <w:t>EE</w:t>
      </w:r>
      <w:proofErr w:type="spellEnd"/>
      <w:r w:rsidRPr="00344A13">
        <w:t xml:space="preserve"> = P(</w:t>
      </w:r>
      <w:proofErr w:type="spellStart"/>
      <w:r w:rsidRPr="00344A13">
        <w:t>case|EE</w:t>
      </w:r>
      <w:proofErr w:type="spellEnd"/>
      <w:r w:rsidRPr="00344A13">
        <w:t>)/ P(</w:t>
      </w:r>
      <w:proofErr w:type="spellStart"/>
      <w:r w:rsidRPr="00344A13">
        <w:t>case|AA</w:t>
      </w:r>
      <w:proofErr w:type="spellEnd"/>
      <w:r w:rsidRPr="00344A13">
        <w:t xml:space="preserve">) and </w:t>
      </w:r>
      <w:proofErr w:type="spellStart"/>
      <w:r w:rsidRPr="00344A13">
        <w:t>r</w:t>
      </w:r>
      <w:r w:rsidRPr="00344A13">
        <w:rPr>
          <w:vertAlign w:val="subscript"/>
        </w:rPr>
        <w:t>EA</w:t>
      </w:r>
      <w:proofErr w:type="spellEnd"/>
      <w:r w:rsidRPr="00344A13">
        <w:t xml:space="preserve"> = P(</w:t>
      </w:r>
      <w:proofErr w:type="spellStart"/>
      <w:r w:rsidRPr="00344A13">
        <w:t>case|EA</w:t>
      </w:r>
      <w:proofErr w:type="spellEnd"/>
      <w:r w:rsidRPr="00344A13">
        <w:t>)/ P(</w:t>
      </w:r>
      <w:proofErr w:type="spellStart"/>
      <w:r w:rsidRPr="00344A13">
        <w:t>case|AA</w:t>
      </w:r>
      <w:proofErr w:type="spellEnd"/>
      <w:r w:rsidRPr="00344A13">
        <w:t>), we have</w:t>
      </w:r>
    </w:p>
    <w:p w:rsidR="003015ED" w:rsidRPr="00344A13" w:rsidRDefault="003015ED" w:rsidP="00344A13">
      <w:pPr>
        <w:spacing w:after="100" w:afterAutospacing="1"/>
      </w:pPr>
      <w:r w:rsidRPr="00344A13">
        <w:t>P(</w:t>
      </w:r>
      <w:proofErr w:type="spellStart"/>
      <w:r w:rsidRPr="00344A13">
        <w:t>E|case</w:t>
      </w:r>
      <w:proofErr w:type="spellEnd"/>
      <w:r w:rsidRPr="00344A13">
        <w:t>) = [</w:t>
      </w:r>
      <w:proofErr w:type="spellStart"/>
      <w:r w:rsidRPr="00344A13">
        <w:t>r</w:t>
      </w:r>
      <w:r w:rsidRPr="00344A13">
        <w:rPr>
          <w:vertAlign w:val="subscript"/>
        </w:rPr>
        <w:t>EE</w:t>
      </w:r>
      <w:r w:rsidRPr="00344A13">
        <w:t>P</w:t>
      </w:r>
      <w:proofErr w:type="spellEnd"/>
      <w:r w:rsidRPr="00344A13">
        <w:t xml:space="preserve">(EE) + </w:t>
      </w:r>
      <w:proofErr w:type="spellStart"/>
      <w:proofErr w:type="gramStart"/>
      <w:r w:rsidRPr="00344A13">
        <w:t>r</w:t>
      </w:r>
      <w:r w:rsidRPr="00344A13">
        <w:rPr>
          <w:vertAlign w:val="subscript"/>
        </w:rPr>
        <w:t>EA</w:t>
      </w:r>
      <w:proofErr w:type="spellEnd"/>
      <w:r w:rsidRPr="00344A13">
        <w:t>(</w:t>
      </w:r>
      <w:proofErr w:type="gramEnd"/>
      <w:r w:rsidRPr="00344A13">
        <w:t xml:space="preserve">0.5* P(EA))]/[ </w:t>
      </w:r>
      <w:proofErr w:type="spellStart"/>
      <w:r w:rsidRPr="00344A13">
        <w:t>r</w:t>
      </w:r>
      <w:r w:rsidRPr="00344A13">
        <w:rPr>
          <w:vertAlign w:val="subscript"/>
        </w:rPr>
        <w:t>EE</w:t>
      </w:r>
      <w:r w:rsidRPr="00344A13">
        <w:t>P</w:t>
      </w:r>
      <w:proofErr w:type="spellEnd"/>
      <w:r w:rsidRPr="00344A13">
        <w:t xml:space="preserve">(EE) + </w:t>
      </w:r>
      <w:proofErr w:type="spellStart"/>
      <w:r w:rsidRPr="00344A13">
        <w:t>r</w:t>
      </w:r>
      <w:r w:rsidRPr="00344A13">
        <w:rPr>
          <w:vertAlign w:val="subscript"/>
        </w:rPr>
        <w:t>EA</w:t>
      </w:r>
      <w:r w:rsidR="00323B58">
        <w:t>P</w:t>
      </w:r>
      <w:proofErr w:type="spellEnd"/>
      <w:r w:rsidR="00323B58">
        <w:t>(EA) + 1*P(AA)] =</w:t>
      </w:r>
      <w:r w:rsidRPr="00344A13">
        <w:t xml:space="preserve"> 0.47</w:t>
      </w:r>
      <w:r w:rsidRPr="00344A13">
        <w:tab/>
        <w:t>(3)</w:t>
      </w:r>
    </w:p>
    <w:p w:rsidR="00EA7FC8" w:rsidRPr="00163DA9" w:rsidRDefault="003015ED" w:rsidP="00344A13">
      <w:pPr>
        <w:pStyle w:val="ListParagraph"/>
        <w:numPr>
          <w:ilvl w:val="1"/>
          <w:numId w:val="1"/>
        </w:numPr>
        <w:spacing w:after="100" w:afterAutospacing="1" w:line="240" w:lineRule="auto"/>
        <w:rPr>
          <w:rFonts w:ascii="Times New Roman" w:hAnsi="Times New Roman" w:cs="Times New Roman"/>
          <w:b/>
          <w:sz w:val="24"/>
          <w:szCs w:val="24"/>
        </w:rPr>
      </w:pPr>
      <w:r w:rsidRPr="00163DA9">
        <w:rPr>
          <w:rFonts w:ascii="Times New Roman" w:hAnsi="Times New Roman" w:cs="Times New Roman"/>
          <w:b/>
          <w:sz w:val="24"/>
          <w:szCs w:val="24"/>
        </w:rPr>
        <w:t>Assuming additive risk</w:t>
      </w:r>
    </w:p>
    <w:p w:rsidR="00EA7FC8" w:rsidRDefault="00EA7FC8" w:rsidP="00EA7FC8">
      <w:pPr>
        <w:pStyle w:val="ListParagraph"/>
        <w:spacing w:after="100" w:afterAutospacing="1" w:line="240" w:lineRule="auto"/>
        <w:ind w:left="360"/>
        <w:rPr>
          <w:rFonts w:ascii="Times New Roman" w:hAnsi="Times New Roman" w:cs="Times New Roman"/>
          <w:i/>
          <w:sz w:val="24"/>
          <w:szCs w:val="24"/>
        </w:rPr>
      </w:pPr>
    </w:p>
    <w:p w:rsidR="003015ED" w:rsidRPr="00EA7FC8" w:rsidRDefault="00EA7FC8" w:rsidP="00EA7FC8">
      <w:pPr>
        <w:pStyle w:val="ListParagraph"/>
        <w:spacing w:before="100" w:beforeAutospacing="1" w:after="100" w:afterAutospacing="1" w:line="240" w:lineRule="auto"/>
        <w:ind w:left="0"/>
        <w:rPr>
          <w:rFonts w:ascii="Times New Roman" w:hAnsi="Times New Roman" w:cs="Times New Roman"/>
          <w:sz w:val="24"/>
          <w:szCs w:val="24"/>
        </w:rPr>
      </w:pPr>
      <w:r w:rsidRPr="00EA7FC8">
        <w:rPr>
          <w:rFonts w:ascii="Times New Roman" w:hAnsi="Times New Roman" w:cs="Times New Roman"/>
          <w:sz w:val="24"/>
          <w:szCs w:val="24"/>
        </w:rPr>
        <w:t>Assuming</w:t>
      </w:r>
      <w:r w:rsidRPr="00EA7FC8">
        <w:rPr>
          <w:rFonts w:ascii="Times New Roman" w:hAnsi="Times New Roman" w:cs="Times New Roman"/>
          <w:sz w:val="24"/>
          <w:szCs w:val="24"/>
        </w:rPr>
        <w:t xml:space="preserve"> </w:t>
      </w:r>
      <w:proofErr w:type="spellStart"/>
      <w:r w:rsidR="003015ED" w:rsidRPr="00EA7FC8">
        <w:rPr>
          <w:rFonts w:ascii="Times New Roman" w:hAnsi="Times New Roman" w:cs="Times New Roman"/>
          <w:sz w:val="24"/>
          <w:szCs w:val="24"/>
        </w:rPr>
        <w:t>r</w:t>
      </w:r>
      <w:r w:rsidR="003015ED" w:rsidRPr="00EA7FC8">
        <w:rPr>
          <w:rFonts w:ascii="Times New Roman" w:hAnsi="Times New Roman" w:cs="Times New Roman"/>
          <w:sz w:val="24"/>
          <w:szCs w:val="24"/>
          <w:vertAlign w:val="subscript"/>
        </w:rPr>
        <w:t>EE</w:t>
      </w:r>
      <w:proofErr w:type="spellEnd"/>
      <w:r w:rsidR="003015ED" w:rsidRPr="00EA7FC8">
        <w:rPr>
          <w:rFonts w:ascii="Times New Roman" w:hAnsi="Times New Roman" w:cs="Times New Roman"/>
          <w:sz w:val="24"/>
          <w:szCs w:val="24"/>
        </w:rPr>
        <w:t xml:space="preserve"> = 2r</w:t>
      </w:r>
      <w:r w:rsidR="003015ED" w:rsidRPr="00EA7FC8">
        <w:rPr>
          <w:rFonts w:ascii="Times New Roman" w:hAnsi="Times New Roman" w:cs="Times New Roman"/>
          <w:sz w:val="24"/>
          <w:szCs w:val="24"/>
          <w:vertAlign w:val="subscript"/>
        </w:rPr>
        <w:t>EA</w:t>
      </w:r>
      <w:r w:rsidR="003015ED" w:rsidRPr="00EA7FC8">
        <w:rPr>
          <w:rFonts w:ascii="Times New Roman" w:hAnsi="Times New Roman" w:cs="Times New Roman"/>
          <w:sz w:val="24"/>
          <w:szCs w:val="24"/>
        </w:rPr>
        <w:t xml:space="preserve">, </w:t>
      </w:r>
      <w:r>
        <w:rPr>
          <w:rFonts w:ascii="Times New Roman" w:hAnsi="Times New Roman" w:cs="Times New Roman"/>
          <w:sz w:val="24"/>
          <w:szCs w:val="24"/>
        </w:rPr>
        <w:t xml:space="preserve">then </w:t>
      </w:r>
      <w:r w:rsidR="003015ED" w:rsidRPr="00EA7FC8">
        <w:rPr>
          <w:rFonts w:ascii="Times New Roman" w:hAnsi="Times New Roman" w:cs="Times New Roman"/>
          <w:sz w:val="24"/>
          <w:szCs w:val="24"/>
        </w:rPr>
        <w:t>from (3) we have</w:t>
      </w:r>
    </w:p>
    <w:p w:rsidR="003015ED" w:rsidRPr="00344A13" w:rsidRDefault="003015ED" w:rsidP="00344A13">
      <w:pPr>
        <w:spacing w:after="100" w:afterAutospacing="1"/>
      </w:pPr>
      <w:r w:rsidRPr="00344A13">
        <w:t>2r</w:t>
      </w:r>
      <w:r w:rsidRPr="00344A13">
        <w:rPr>
          <w:vertAlign w:val="subscript"/>
        </w:rPr>
        <w:t>EA</w:t>
      </w:r>
      <w:r w:rsidRPr="00344A13">
        <w:t xml:space="preserve"> P(EE) + </w:t>
      </w:r>
      <w:proofErr w:type="spellStart"/>
      <w:proofErr w:type="gramStart"/>
      <w:r w:rsidRPr="00344A13">
        <w:t>r</w:t>
      </w:r>
      <w:r w:rsidRPr="00344A13">
        <w:rPr>
          <w:vertAlign w:val="subscript"/>
        </w:rPr>
        <w:t>EA</w:t>
      </w:r>
      <w:proofErr w:type="spellEnd"/>
      <w:r w:rsidRPr="00344A13">
        <w:t>(</w:t>
      </w:r>
      <w:proofErr w:type="gramEnd"/>
      <w:r w:rsidRPr="00344A13">
        <w:t>0.5* P(EA)) = 0.47*[ 2r</w:t>
      </w:r>
      <w:r w:rsidRPr="00344A13">
        <w:rPr>
          <w:vertAlign w:val="subscript"/>
        </w:rPr>
        <w:t>EA</w:t>
      </w:r>
      <w:r w:rsidRPr="00344A13">
        <w:t xml:space="preserve"> P(EE) + </w:t>
      </w:r>
      <w:proofErr w:type="spellStart"/>
      <w:r w:rsidRPr="00344A13">
        <w:t>r</w:t>
      </w:r>
      <w:r w:rsidRPr="00344A13">
        <w:rPr>
          <w:vertAlign w:val="subscript"/>
        </w:rPr>
        <w:t>EA</w:t>
      </w:r>
      <w:r w:rsidRPr="00344A13">
        <w:t>P</w:t>
      </w:r>
      <w:proofErr w:type="spellEnd"/>
      <w:r w:rsidRPr="00344A13">
        <w:t>(EA) + 1*P(AA)],</w:t>
      </w:r>
    </w:p>
    <w:p w:rsidR="003015ED" w:rsidRPr="00344A13" w:rsidRDefault="003015ED" w:rsidP="00344A13">
      <w:pPr>
        <w:spacing w:after="100" w:afterAutospacing="1"/>
      </w:pPr>
      <w:r w:rsidRPr="00344A13">
        <w:t xml:space="preserve">so </w:t>
      </w:r>
      <w:proofErr w:type="spellStart"/>
      <w:r w:rsidRPr="00344A13">
        <w:t>r</w:t>
      </w:r>
      <w:r w:rsidRPr="00344A13">
        <w:rPr>
          <w:vertAlign w:val="subscript"/>
        </w:rPr>
        <w:t>EA</w:t>
      </w:r>
      <w:proofErr w:type="spellEnd"/>
      <w:r w:rsidR="00323B58">
        <w:t xml:space="preserve"> </w:t>
      </w:r>
      <w:r w:rsidRPr="00344A13">
        <w:t>= 0.47 P(AA)/[(2-2*0.</w:t>
      </w:r>
      <w:proofErr w:type="gramStart"/>
      <w:r w:rsidRPr="00344A13">
        <w:t>47)P</w:t>
      </w:r>
      <w:proofErr w:type="gramEnd"/>
      <w:r w:rsidRPr="00344A13">
        <w:t>(EE) + (0.5-0.47)P(EA)].</w:t>
      </w:r>
    </w:p>
    <w:p w:rsidR="003015ED" w:rsidRPr="00344A13" w:rsidRDefault="003015ED" w:rsidP="00344A13">
      <w:pPr>
        <w:spacing w:after="100" w:afterAutospacing="1"/>
      </w:pPr>
      <w:r w:rsidRPr="00344A13">
        <w:t>By assuming HWE at the risk locus, P(EE) = P(E)</w:t>
      </w:r>
      <w:r w:rsidRPr="00344A13">
        <w:rPr>
          <w:vertAlign w:val="superscript"/>
        </w:rPr>
        <w:t>2</w:t>
      </w:r>
      <w:r w:rsidRPr="00344A13">
        <w:t>, P(EA) = 2P(E</w:t>
      </w:r>
      <w:proofErr w:type="gramStart"/>
      <w:r w:rsidRPr="00344A13">
        <w:t>)(</w:t>
      </w:r>
      <w:proofErr w:type="gramEnd"/>
      <w:r w:rsidRPr="00344A13">
        <w:t>1- P(E)), and P(AA) = (1-P(E))</w:t>
      </w:r>
      <w:r w:rsidRPr="00344A13">
        <w:rPr>
          <w:vertAlign w:val="superscript"/>
        </w:rPr>
        <w:t>2</w:t>
      </w:r>
      <w:r w:rsidRPr="00344A13">
        <w:t>, so</w:t>
      </w:r>
    </w:p>
    <w:p w:rsidR="003015ED" w:rsidRPr="00344A13" w:rsidRDefault="003015ED" w:rsidP="00344A13">
      <w:pPr>
        <w:spacing w:after="100" w:afterAutospacing="1"/>
      </w:pPr>
      <w:proofErr w:type="spellStart"/>
      <w:r w:rsidRPr="00344A13">
        <w:lastRenderedPageBreak/>
        <w:t>r</w:t>
      </w:r>
      <w:r w:rsidRPr="00344A13">
        <w:rPr>
          <w:vertAlign w:val="subscript"/>
        </w:rPr>
        <w:t>EA</w:t>
      </w:r>
      <w:proofErr w:type="spellEnd"/>
      <w:r w:rsidR="00323B58">
        <w:t xml:space="preserve"> =</w:t>
      </w:r>
      <w:r w:rsidRPr="00344A13">
        <w:t xml:space="preserve"> 0.47(1-P(E))</w:t>
      </w:r>
      <w:r w:rsidRPr="00344A13">
        <w:rPr>
          <w:vertAlign w:val="superscript"/>
        </w:rPr>
        <w:t>2</w:t>
      </w:r>
      <w:proofErr w:type="gramStart"/>
      <w:r w:rsidRPr="00344A13">
        <w:t>/[</w:t>
      </w:r>
      <w:proofErr w:type="gramEnd"/>
      <w:r w:rsidRPr="00344A13">
        <w:t>(2-2*0.47) P(E)</w:t>
      </w:r>
      <w:r w:rsidRPr="00344A13">
        <w:rPr>
          <w:vertAlign w:val="superscript"/>
        </w:rPr>
        <w:t>2</w:t>
      </w:r>
      <w:r w:rsidRPr="00344A13">
        <w:t xml:space="preserve"> + (0.5-0.47) 2P(E)(1- P(E))] = 0.47*(1-0.27)</w:t>
      </w:r>
      <w:r w:rsidRPr="00344A13">
        <w:rPr>
          <w:vertAlign w:val="superscript"/>
        </w:rPr>
        <w:t>2</w:t>
      </w:r>
      <w:r w:rsidRPr="00344A13">
        <w:t>/(2*0.53*0.27</w:t>
      </w:r>
      <w:r w:rsidRPr="00344A13">
        <w:rPr>
          <w:vertAlign w:val="superscript"/>
        </w:rPr>
        <w:t>2</w:t>
      </w:r>
      <w:r w:rsidRPr="00344A13">
        <w:t xml:space="preserve"> + 0.03*2*0.27*0.73) </w:t>
      </w:r>
    </w:p>
    <w:p w:rsidR="003015ED" w:rsidRPr="00344A13" w:rsidRDefault="00323B58" w:rsidP="00344A13">
      <w:pPr>
        <w:spacing w:after="100" w:afterAutospacing="1"/>
      </w:pPr>
      <w:r>
        <w:t>≈</w:t>
      </w:r>
      <w:r w:rsidR="003015ED" w:rsidRPr="00344A13">
        <w:t xml:space="preserve"> 2.81</w:t>
      </w:r>
    </w:p>
    <w:p w:rsidR="003015ED" w:rsidRPr="00344A13" w:rsidRDefault="003015ED" w:rsidP="00344A13">
      <w:pPr>
        <w:spacing w:after="100" w:afterAutospacing="1"/>
      </w:pPr>
      <w:proofErr w:type="spellStart"/>
      <w:r w:rsidRPr="00344A13">
        <w:t>r</w:t>
      </w:r>
      <w:r w:rsidRPr="00344A13">
        <w:rPr>
          <w:vertAlign w:val="subscript"/>
        </w:rPr>
        <w:t>EE</w:t>
      </w:r>
      <w:proofErr w:type="spellEnd"/>
      <w:r w:rsidR="00323B58">
        <w:t xml:space="preserve"> ≈</w:t>
      </w:r>
      <w:r w:rsidRPr="00344A13">
        <w:t xml:space="preserve"> 5.62</w:t>
      </w:r>
    </w:p>
    <w:p w:rsidR="00EA7FC8" w:rsidRPr="00163DA9" w:rsidRDefault="003015ED" w:rsidP="00344A13">
      <w:pPr>
        <w:pStyle w:val="ListParagraph"/>
        <w:numPr>
          <w:ilvl w:val="1"/>
          <w:numId w:val="1"/>
        </w:numPr>
        <w:spacing w:after="100" w:afterAutospacing="1" w:line="240" w:lineRule="auto"/>
        <w:rPr>
          <w:rFonts w:ascii="Times New Roman" w:hAnsi="Times New Roman" w:cs="Times New Roman"/>
          <w:b/>
          <w:sz w:val="24"/>
          <w:szCs w:val="24"/>
        </w:rPr>
      </w:pPr>
      <w:r w:rsidRPr="00163DA9">
        <w:rPr>
          <w:rFonts w:ascii="Times New Roman" w:hAnsi="Times New Roman" w:cs="Times New Roman"/>
          <w:b/>
          <w:sz w:val="24"/>
          <w:szCs w:val="24"/>
        </w:rPr>
        <w:t>Assuming multiplicative risk</w:t>
      </w:r>
    </w:p>
    <w:p w:rsidR="00EA7FC8" w:rsidRDefault="00EA7FC8" w:rsidP="00EA7FC8">
      <w:pPr>
        <w:pStyle w:val="ListParagraph"/>
        <w:spacing w:after="100" w:afterAutospacing="1" w:line="240" w:lineRule="auto"/>
        <w:ind w:left="360"/>
        <w:rPr>
          <w:rFonts w:ascii="Times New Roman" w:hAnsi="Times New Roman" w:cs="Times New Roman"/>
          <w:i/>
          <w:sz w:val="24"/>
          <w:szCs w:val="24"/>
        </w:rPr>
      </w:pPr>
    </w:p>
    <w:p w:rsidR="003015ED" w:rsidRPr="00EA7FC8" w:rsidRDefault="00EA7FC8" w:rsidP="00EA7FC8">
      <w:pPr>
        <w:pStyle w:val="ListParagraph"/>
        <w:spacing w:after="100" w:afterAutospacing="1" w:line="240" w:lineRule="auto"/>
        <w:ind w:left="0"/>
        <w:rPr>
          <w:rFonts w:ascii="Times New Roman" w:hAnsi="Times New Roman" w:cs="Times New Roman"/>
          <w:sz w:val="24"/>
          <w:szCs w:val="24"/>
        </w:rPr>
      </w:pPr>
      <w:r w:rsidRPr="00EA7FC8">
        <w:rPr>
          <w:rFonts w:ascii="Times New Roman" w:hAnsi="Times New Roman" w:cs="Times New Roman"/>
          <w:sz w:val="24"/>
          <w:szCs w:val="24"/>
        </w:rPr>
        <w:t>Assuming</w:t>
      </w:r>
      <w:r w:rsidRPr="00EA7FC8">
        <w:rPr>
          <w:rFonts w:ascii="Times New Roman" w:hAnsi="Times New Roman" w:cs="Times New Roman"/>
          <w:sz w:val="24"/>
          <w:szCs w:val="24"/>
        </w:rPr>
        <w:t xml:space="preserve"> </w:t>
      </w:r>
      <w:proofErr w:type="spellStart"/>
      <w:r w:rsidR="003015ED" w:rsidRPr="00EA7FC8">
        <w:rPr>
          <w:rFonts w:ascii="Times New Roman" w:hAnsi="Times New Roman" w:cs="Times New Roman"/>
          <w:sz w:val="24"/>
          <w:szCs w:val="24"/>
        </w:rPr>
        <w:t>r</w:t>
      </w:r>
      <w:r w:rsidR="003015ED" w:rsidRPr="00EA7FC8">
        <w:rPr>
          <w:rFonts w:ascii="Times New Roman" w:hAnsi="Times New Roman" w:cs="Times New Roman"/>
          <w:sz w:val="24"/>
          <w:szCs w:val="24"/>
          <w:vertAlign w:val="subscript"/>
        </w:rPr>
        <w:t>EE</w:t>
      </w:r>
      <w:proofErr w:type="spellEnd"/>
      <w:r w:rsidR="003015ED" w:rsidRPr="00EA7FC8">
        <w:rPr>
          <w:rFonts w:ascii="Times New Roman" w:hAnsi="Times New Roman" w:cs="Times New Roman"/>
          <w:sz w:val="24"/>
          <w:szCs w:val="24"/>
        </w:rPr>
        <w:t xml:space="preserve"> = r</w:t>
      </w:r>
      <w:r w:rsidR="003015ED" w:rsidRPr="00EA7FC8">
        <w:rPr>
          <w:rFonts w:ascii="Times New Roman" w:hAnsi="Times New Roman" w:cs="Times New Roman"/>
          <w:sz w:val="24"/>
          <w:szCs w:val="24"/>
          <w:vertAlign w:val="subscript"/>
        </w:rPr>
        <w:t>EA</w:t>
      </w:r>
      <w:r w:rsidR="003015ED" w:rsidRPr="00EA7FC8">
        <w:rPr>
          <w:rFonts w:ascii="Times New Roman" w:hAnsi="Times New Roman" w:cs="Times New Roman"/>
          <w:sz w:val="24"/>
          <w:szCs w:val="24"/>
          <w:vertAlign w:val="superscript"/>
        </w:rPr>
        <w:t>2</w:t>
      </w:r>
      <w:r w:rsidR="003015ED" w:rsidRPr="00EA7FC8">
        <w:rPr>
          <w:rFonts w:ascii="Times New Roman" w:hAnsi="Times New Roman" w:cs="Times New Roman"/>
          <w:sz w:val="24"/>
          <w:szCs w:val="24"/>
        </w:rPr>
        <w:t>,</w:t>
      </w:r>
      <w:r>
        <w:rPr>
          <w:rFonts w:ascii="Times New Roman" w:hAnsi="Times New Roman" w:cs="Times New Roman"/>
          <w:sz w:val="24"/>
          <w:szCs w:val="24"/>
        </w:rPr>
        <w:t xml:space="preserve"> then</w:t>
      </w:r>
      <w:r w:rsidR="003015ED" w:rsidRPr="00EA7FC8">
        <w:rPr>
          <w:rFonts w:ascii="Times New Roman" w:hAnsi="Times New Roman" w:cs="Times New Roman"/>
          <w:sz w:val="24"/>
          <w:szCs w:val="24"/>
        </w:rPr>
        <w:t xml:space="preserve"> from (3) we have</w:t>
      </w:r>
    </w:p>
    <w:p w:rsidR="003015ED" w:rsidRPr="00344A13" w:rsidRDefault="003015ED" w:rsidP="00344A13">
      <w:pPr>
        <w:spacing w:after="100" w:afterAutospacing="1"/>
      </w:pPr>
      <w:r w:rsidRPr="00344A13">
        <w:t>r</w:t>
      </w:r>
      <w:r w:rsidRPr="00344A13">
        <w:rPr>
          <w:vertAlign w:val="subscript"/>
        </w:rPr>
        <w:t>EA</w:t>
      </w:r>
      <w:r w:rsidRPr="00344A13">
        <w:rPr>
          <w:vertAlign w:val="superscript"/>
        </w:rPr>
        <w:t>2</w:t>
      </w:r>
      <w:r w:rsidRPr="00344A13">
        <w:t xml:space="preserve"> P(EE) + </w:t>
      </w:r>
      <w:proofErr w:type="spellStart"/>
      <w:proofErr w:type="gramStart"/>
      <w:r w:rsidRPr="00344A13">
        <w:t>r</w:t>
      </w:r>
      <w:r w:rsidRPr="00344A13">
        <w:rPr>
          <w:vertAlign w:val="subscript"/>
        </w:rPr>
        <w:t>EA</w:t>
      </w:r>
      <w:proofErr w:type="spellEnd"/>
      <w:r w:rsidR="00323B58">
        <w:t>(</w:t>
      </w:r>
      <w:proofErr w:type="gramEnd"/>
      <w:r w:rsidR="00323B58">
        <w:t>0.5* P(EA)) =</w:t>
      </w:r>
      <w:r w:rsidRPr="00344A13">
        <w:t xml:space="preserve"> 0.47*[ r</w:t>
      </w:r>
      <w:r w:rsidRPr="00344A13">
        <w:rPr>
          <w:vertAlign w:val="subscript"/>
        </w:rPr>
        <w:t>EA</w:t>
      </w:r>
      <w:r w:rsidRPr="00344A13">
        <w:rPr>
          <w:vertAlign w:val="superscript"/>
        </w:rPr>
        <w:t>2</w:t>
      </w:r>
      <w:r w:rsidRPr="00344A13">
        <w:t xml:space="preserve"> P(EE) + </w:t>
      </w:r>
      <w:proofErr w:type="spellStart"/>
      <w:r w:rsidRPr="00344A13">
        <w:t>r</w:t>
      </w:r>
      <w:r w:rsidRPr="00344A13">
        <w:rPr>
          <w:vertAlign w:val="subscript"/>
        </w:rPr>
        <w:t>EA</w:t>
      </w:r>
      <w:r w:rsidRPr="00344A13">
        <w:t>P</w:t>
      </w:r>
      <w:proofErr w:type="spellEnd"/>
      <w:r w:rsidRPr="00344A13">
        <w:t>(EA) + 1*P(AA)]</w:t>
      </w:r>
    </w:p>
    <w:p w:rsidR="003015ED" w:rsidRPr="00344A13" w:rsidRDefault="003015ED" w:rsidP="00344A13">
      <w:pPr>
        <w:spacing w:after="100" w:afterAutospacing="1"/>
      </w:pPr>
      <w:r w:rsidRPr="00344A13">
        <w:t>P(EE) (1-0.47) r</w:t>
      </w:r>
      <w:r w:rsidRPr="00344A13">
        <w:rPr>
          <w:vertAlign w:val="subscript"/>
        </w:rPr>
        <w:t>EA</w:t>
      </w:r>
      <w:r w:rsidRPr="00344A13">
        <w:rPr>
          <w:vertAlign w:val="superscript"/>
        </w:rPr>
        <w:t>2</w:t>
      </w:r>
      <w:r w:rsidRPr="00344A13">
        <w:t xml:space="preserve"> + (0.5-0.47) P(EA) </w:t>
      </w:r>
      <w:proofErr w:type="spellStart"/>
      <w:r w:rsidRPr="00344A13">
        <w:t>r</w:t>
      </w:r>
      <w:r w:rsidRPr="00344A13">
        <w:rPr>
          <w:vertAlign w:val="subscript"/>
        </w:rPr>
        <w:t>EA</w:t>
      </w:r>
      <w:proofErr w:type="spellEnd"/>
      <w:r w:rsidR="00323B58">
        <w:t xml:space="preserve"> – 0.47 P(AA) =</w:t>
      </w:r>
      <w:r w:rsidRPr="00344A13">
        <w:t xml:space="preserve"> 0</w:t>
      </w:r>
    </w:p>
    <w:p w:rsidR="003015ED" w:rsidRPr="00344A13" w:rsidRDefault="003015ED" w:rsidP="00344A13">
      <w:pPr>
        <w:spacing w:after="100" w:afterAutospacing="1"/>
      </w:pPr>
      <w:r w:rsidRPr="00344A13">
        <w:t>0.27</w:t>
      </w:r>
      <w:r w:rsidRPr="00344A13">
        <w:rPr>
          <w:vertAlign w:val="superscript"/>
        </w:rPr>
        <w:t>2</w:t>
      </w:r>
      <w:r w:rsidRPr="00344A13">
        <w:t xml:space="preserve"> (1– 0.47) r</w:t>
      </w:r>
      <w:r w:rsidRPr="00344A13">
        <w:rPr>
          <w:vertAlign w:val="subscript"/>
        </w:rPr>
        <w:t>EA</w:t>
      </w:r>
      <w:r w:rsidRPr="00344A13">
        <w:rPr>
          <w:vertAlign w:val="superscript"/>
        </w:rPr>
        <w:t>2</w:t>
      </w:r>
      <w:r w:rsidRPr="00344A13">
        <w:t xml:space="preserve"> + 0.03*2*0.27*0.73 </w:t>
      </w:r>
      <w:proofErr w:type="spellStart"/>
      <w:r w:rsidRPr="00344A13">
        <w:t>r</w:t>
      </w:r>
      <w:r w:rsidRPr="00344A13">
        <w:rPr>
          <w:vertAlign w:val="subscript"/>
        </w:rPr>
        <w:t>EA</w:t>
      </w:r>
      <w:proofErr w:type="spellEnd"/>
      <w:r w:rsidRPr="00344A13">
        <w:t xml:space="preserve"> – 0.47*0.73</w:t>
      </w:r>
      <w:r w:rsidRPr="00344A13">
        <w:rPr>
          <w:vertAlign w:val="superscript"/>
        </w:rPr>
        <w:t>2</w:t>
      </w:r>
      <w:r w:rsidR="00323B58">
        <w:t xml:space="preserve"> =</w:t>
      </w:r>
      <w:r w:rsidRPr="00344A13">
        <w:t xml:space="preserve"> 0</w:t>
      </w:r>
    </w:p>
    <w:p w:rsidR="003015ED" w:rsidRPr="00344A13" w:rsidRDefault="003015ED" w:rsidP="00344A13">
      <w:pPr>
        <w:spacing w:after="100" w:afterAutospacing="1"/>
      </w:pPr>
      <w:r w:rsidRPr="00344A13">
        <w:t>0.039 r</w:t>
      </w:r>
      <w:r w:rsidRPr="00344A13">
        <w:rPr>
          <w:vertAlign w:val="subscript"/>
        </w:rPr>
        <w:t>EA</w:t>
      </w:r>
      <w:r w:rsidRPr="00344A13">
        <w:rPr>
          <w:vertAlign w:val="superscript"/>
        </w:rPr>
        <w:t>2</w:t>
      </w:r>
      <w:r w:rsidRPr="00344A13">
        <w:t xml:space="preserve"> + 0.012 </w:t>
      </w:r>
      <w:proofErr w:type="spellStart"/>
      <w:r w:rsidRPr="00344A13">
        <w:t>r</w:t>
      </w:r>
      <w:r w:rsidRPr="00344A13">
        <w:rPr>
          <w:vertAlign w:val="subscript"/>
        </w:rPr>
        <w:t>EA</w:t>
      </w:r>
      <w:proofErr w:type="spellEnd"/>
      <w:r w:rsidR="00323B58">
        <w:t xml:space="preserve"> – 0.240 =</w:t>
      </w:r>
      <w:r w:rsidRPr="00344A13">
        <w:t xml:space="preserve"> 0</w:t>
      </w:r>
    </w:p>
    <w:p w:rsidR="003015ED" w:rsidRPr="00344A13" w:rsidRDefault="003015ED" w:rsidP="00344A13">
      <w:pPr>
        <w:spacing w:after="100" w:afterAutospacing="1"/>
      </w:pPr>
      <w:proofErr w:type="spellStart"/>
      <w:r w:rsidRPr="00344A13">
        <w:t>r</w:t>
      </w:r>
      <w:r w:rsidRPr="00344A13">
        <w:rPr>
          <w:vertAlign w:val="subscript"/>
        </w:rPr>
        <w:t>EA</w:t>
      </w:r>
      <w:proofErr w:type="spellEnd"/>
      <w:r w:rsidR="00323B58">
        <w:t xml:space="preserve"> ≈</w:t>
      </w:r>
      <w:r w:rsidRPr="00344A13">
        <w:t xml:space="preserve"> 2.40</w:t>
      </w:r>
    </w:p>
    <w:p w:rsidR="003015ED" w:rsidRPr="00344A13" w:rsidRDefault="003015ED" w:rsidP="00344A13">
      <w:pPr>
        <w:spacing w:after="100" w:afterAutospacing="1"/>
      </w:pPr>
      <w:proofErr w:type="spellStart"/>
      <w:r w:rsidRPr="00344A13">
        <w:t>r</w:t>
      </w:r>
      <w:r w:rsidRPr="00344A13">
        <w:rPr>
          <w:vertAlign w:val="subscript"/>
        </w:rPr>
        <w:t>EE</w:t>
      </w:r>
      <w:proofErr w:type="spellEnd"/>
      <w:r w:rsidR="00323B58">
        <w:t xml:space="preserve"> ≈</w:t>
      </w:r>
      <w:r w:rsidRPr="00344A13">
        <w:t xml:space="preserve"> 5.75</w:t>
      </w:r>
    </w:p>
    <w:p w:rsidR="003015ED" w:rsidRPr="00344A13" w:rsidRDefault="003015ED" w:rsidP="00344A13">
      <w:pPr>
        <w:spacing w:after="100" w:afterAutospacing="1"/>
      </w:pPr>
      <w:r w:rsidRPr="00344A13">
        <w:t>So if the risk locus is additive on chromosome 11, the relative risk of the European allele will be 2.81; and assuming a multiplicative risk locus on chromosome 11, the relative risk of the European allele will be 2.40.</w:t>
      </w:r>
    </w:p>
    <w:p w:rsidR="003015ED" w:rsidRPr="00163DA9" w:rsidRDefault="003015ED" w:rsidP="00344A13">
      <w:pPr>
        <w:spacing w:after="100" w:afterAutospacing="1"/>
        <w:outlineLvl w:val="0"/>
        <w:rPr>
          <w:b/>
          <w:sz w:val="28"/>
          <w:szCs w:val="28"/>
        </w:rPr>
      </w:pPr>
      <w:r w:rsidRPr="00163DA9">
        <w:rPr>
          <w:b/>
          <w:sz w:val="28"/>
          <w:szCs w:val="28"/>
        </w:rPr>
        <w:t>2. Inferring the relative risk on chromosome 8</w:t>
      </w:r>
    </w:p>
    <w:p w:rsidR="003015ED" w:rsidRPr="00344A13" w:rsidRDefault="003015ED" w:rsidP="00344A13">
      <w:pPr>
        <w:spacing w:after="100" w:afterAutospacing="1"/>
      </w:pPr>
      <w:r w:rsidRPr="00344A13">
        <w:t xml:space="preserve">On chromosome 8, </w:t>
      </w:r>
      <w:proofErr w:type="gramStart"/>
      <w:r w:rsidRPr="00344A13">
        <w:t>P(</w:t>
      </w:r>
      <w:proofErr w:type="gramEnd"/>
      <w:r w:rsidRPr="00344A13">
        <w:t xml:space="preserve">excess </w:t>
      </w:r>
      <w:proofErr w:type="spellStart"/>
      <w:r w:rsidRPr="00344A13">
        <w:t>E|case</w:t>
      </w:r>
      <w:proofErr w:type="spellEnd"/>
      <w:r w:rsidRPr="00344A13">
        <w:t>) = 0.148; so P(</w:t>
      </w:r>
      <w:proofErr w:type="spellStart"/>
      <w:r w:rsidRPr="00344A13">
        <w:t>E|c</w:t>
      </w:r>
      <w:r w:rsidR="00323B58">
        <w:t>ase</w:t>
      </w:r>
      <w:proofErr w:type="spellEnd"/>
      <w:r w:rsidR="00323B58">
        <w:t xml:space="preserve">) = P(excess </w:t>
      </w:r>
      <w:proofErr w:type="spellStart"/>
      <w:r w:rsidR="00323B58">
        <w:t>E|case</w:t>
      </w:r>
      <w:proofErr w:type="spellEnd"/>
      <w:r w:rsidR="00323B58">
        <w:t>) + P(E) ≈ 0.15 +0.27 =</w:t>
      </w:r>
      <w:r w:rsidRPr="00344A13">
        <w:t xml:space="preserve"> 0.42.</w:t>
      </w:r>
    </w:p>
    <w:p w:rsidR="00EA7FC8" w:rsidRPr="00163DA9" w:rsidRDefault="003015ED" w:rsidP="00344A13">
      <w:pPr>
        <w:spacing w:after="100" w:afterAutospacing="1"/>
        <w:outlineLvl w:val="0"/>
        <w:rPr>
          <w:b/>
        </w:rPr>
      </w:pPr>
      <w:r w:rsidRPr="00163DA9">
        <w:rPr>
          <w:b/>
        </w:rPr>
        <w:t>2.1.  Assuming additive risk</w:t>
      </w:r>
    </w:p>
    <w:p w:rsidR="003015ED" w:rsidRPr="00EA7FC8" w:rsidRDefault="00EA7FC8" w:rsidP="00344A13">
      <w:pPr>
        <w:spacing w:after="100" w:afterAutospacing="1"/>
        <w:outlineLvl w:val="0"/>
      </w:pPr>
      <w:r w:rsidRPr="00EA7FC8">
        <w:t>Assuming</w:t>
      </w:r>
      <w:r w:rsidR="003015ED" w:rsidRPr="00EA7FC8">
        <w:t xml:space="preserve"> </w:t>
      </w:r>
      <w:proofErr w:type="spellStart"/>
      <w:r w:rsidR="003015ED" w:rsidRPr="00EA7FC8">
        <w:t>r</w:t>
      </w:r>
      <w:r w:rsidR="003015ED" w:rsidRPr="00EA7FC8">
        <w:rPr>
          <w:vertAlign w:val="subscript"/>
        </w:rPr>
        <w:t>EE</w:t>
      </w:r>
      <w:proofErr w:type="spellEnd"/>
      <w:r w:rsidR="003015ED" w:rsidRPr="00EA7FC8">
        <w:t xml:space="preserve"> = 2r</w:t>
      </w:r>
      <w:r w:rsidR="003015ED" w:rsidRPr="00EA7FC8">
        <w:rPr>
          <w:vertAlign w:val="subscript"/>
        </w:rPr>
        <w:t>EA</w:t>
      </w:r>
      <w:r w:rsidR="003015ED" w:rsidRPr="00EA7FC8">
        <w:t xml:space="preserve">, </w:t>
      </w:r>
      <w:r>
        <w:t xml:space="preserve">then </w:t>
      </w:r>
      <w:r w:rsidR="003015ED" w:rsidRPr="00EA7FC8">
        <w:t>from (3) we have</w:t>
      </w:r>
    </w:p>
    <w:p w:rsidR="003015ED" w:rsidRPr="00344A13" w:rsidRDefault="003015ED" w:rsidP="00344A13">
      <w:pPr>
        <w:spacing w:after="100" w:afterAutospacing="1"/>
      </w:pPr>
      <w:r w:rsidRPr="00344A13">
        <w:t>2r</w:t>
      </w:r>
      <w:r w:rsidRPr="00344A13">
        <w:rPr>
          <w:vertAlign w:val="subscript"/>
        </w:rPr>
        <w:t>EA</w:t>
      </w:r>
      <w:r w:rsidRPr="00344A13">
        <w:t xml:space="preserve"> P(EE) + </w:t>
      </w:r>
      <w:proofErr w:type="spellStart"/>
      <w:proofErr w:type="gramStart"/>
      <w:r w:rsidRPr="00344A13">
        <w:t>r</w:t>
      </w:r>
      <w:r w:rsidRPr="00344A13">
        <w:rPr>
          <w:vertAlign w:val="subscript"/>
        </w:rPr>
        <w:t>EA</w:t>
      </w:r>
      <w:proofErr w:type="spellEnd"/>
      <w:r w:rsidR="00323B58">
        <w:t>(</w:t>
      </w:r>
      <w:proofErr w:type="gramEnd"/>
      <w:r w:rsidR="00323B58">
        <w:t xml:space="preserve">0.5* P(EA)) = </w:t>
      </w:r>
      <w:r w:rsidRPr="00344A13">
        <w:t>0.42*[ 2r</w:t>
      </w:r>
      <w:r w:rsidRPr="00344A13">
        <w:rPr>
          <w:vertAlign w:val="subscript"/>
        </w:rPr>
        <w:t>EA</w:t>
      </w:r>
      <w:r w:rsidRPr="00344A13">
        <w:t xml:space="preserve"> P(EE) + </w:t>
      </w:r>
      <w:proofErr w:type="spellStart"/>
      <w:r w:rsidRPr="00344A13">
        <w:t>r</w:t>
      </w:r>
      <w:r w:rsidRPr="00344A13">
        <w:rPr>
          <w:vertAlign w:val="subscript"/>
        </w:rPr>
        <w:t>EA</w:t>
      </w:r>
      <w:r w:rsidRPr="00344A13">
        <w:t>P</w:t>
      </w:r>
      <w:proofErr w:type="spellEnd"/>
      <w:r w:rsidRPr="00344A13">
        <w:t>(EA) + 1*P(AA)],</w:t>
      </w:r>
    </w:p>
    <w:p w:rsidR="003015ED" w:rsidRPr="00344A13" w:rsidRDefault="003015ED" w:rsidP="00344A13">
      <w:pPr>
        <w:spacing w:after="100" w:afterAutospacing="1"/>
      </w:pPr>
      <w:r w:rsidRPr="00344A13">
        <w:t xml:space="preserve">so </w:t>
      </w:r>
      <w:proofErr w:type="spellStart"/>
      <w:r w:rsidRPr="00344A13">
        <w:t>r</w:t>
      </w:r>
      <w:r w:rsidRPr="00344A13">
        <w:rPr>
          <w:vertAlign w:val="subscript"/>
        </w:rPr>
        <w:t>EA</w:t>
      </w:r>
      <w:proofErr w:type="spellEnd"/>
      <w:r w:rsidR="00323B58">
        <w:t xml:space="preserve"> </w:t>
      </w:r>
      <w:r w:rsidRPr="00344A13">
        <w:t>= 0.42 P(AA)/[(2-2*0.</w:t>
      </w:r>
      <w:proofErr w:type="gramStart"/>
      <w:r w:rsidRPr="00344A13">
        <w:t>42)P</w:t>
      </w:r>
      <w:proofErr w:type="gramEnd"/>
      <w:r w:rsidRPr="00344A13">
        <w:t>(EE) + (0.5-0.42)P(EA)].</w:t>
      </w:r>
    </w:p>
    <w:p w:rsidR="003015ED" w:rsidRPr="00344A13" w:rsidRDefault="003015ED" w:rsidP="00344A13">
      <w:pPr>
        <w:spacing w:after="100" w:afterAutospacing="1"/>
      </w:pPr>
      <w:r w:rsidRPr="00344A13">
        <w:t>By assuming HWE at the risk locus, P(EE) = P(E)</w:t>
      </w:r>
      <w:r w:rsidRPr="00344A13">
        <w:rPr>
          <w:vertAlign w:val="superscript"/>
        </w:rPr>
        <w:t>2</w:t>
      </w:r>
      <w:r w:rsidRPr="00344A13">
        <w:t>, P(EA) = 2P(E</w:t>
      </w:r>
      <w:proofErr w:type="gramStart"/>
      <w:r w:rsidRPr="00344A13">
        <w:t>)(</w:t>
      </w:r>
      <w:proofErr w:type="gramEnd"/>
      <w:r w:rsidRPr="00344A13">
        <w:t>1- P(E)), and P(AA) = (1-P(E))</w:t>
      </w:r>
      <w:r w:rsidRPr="00344A13">
        <w:rPr>
          <w:vertAlign w:val="superscript"/>
        </w:rPr>
        <w:t>2</w:t>
      </w:r>
      <w:r w:rsidRPr="00344A13">
        <w:t>,</w:t>
      </w:r>
    </w:p>
    <w:p w:rsidR="003015ED" w:rsidRPr="00344A13" w:rsidRDefault="003015ED" w:rsidP="00344A13">
      <w:pPr>
        <w:spacing w:after="100" w:afterAutospacing="1"/>
      </w:pPr>
      <w:proofErr w:type="spellStart"/>
      <w:r w:rsidRPr="00344A13">
        <w:t>r</w:t>
      </w:r>
      <w:r w:rsidRPr="00344A13">
        <w:rPr>
          <w:vertAlign w:val="subscript"/>
        </w:rPr>
        <w:t>EA</w:t>
      </w:r>
      <w:proofErr w:type="spellEnd"/>
      <w:r w:rsidR="00323B58">
        <w:t xml:space="preserve"> =</w:t>
      </w:r>
      <w:r w:rsidRPr="00344A13">
        <w:t xml:space="preserve"> 0.42(1-P(E))</w:t>
      </w:r>
      <w:r w:rsidRPr="00344A13">
        <w:rPr>
          <w:vertAlign w:val="superscript"/>
        </w:rPr>
        <w:t>2</w:t>
      </w:r>
      <w:proofErr w:type="gramStart"/>
      <w:r w:rsidRPr="00344A13">
        <w:t>/[</w:t>
      </w:r>
      <w:proofErr w:type="gramEnd"/>
      <w:r w:rsidRPr="00344A13">
        <w:t>(2-2*0.42) P(E)</w:t>
      </w:r>
      <w:r w:rsidRPr="00344A13">
        <w:rPr>
          <w:vertAlign w:val="superscript"/>
        </w:rPr>
        <w:t>2</w:t>
      </w:r>
      <w:r w:rsidRPr="00344A13">
        <w:t xml:space="preserve"> + (0.5-0.42) 2P(E)(1- P(E))] = 0.42*(1-0.27)</w:t>
      </w:r>
      <w:r w:rsidRPr="00344A13">
        <w:rPr>
          <w:vertAlign w:val="superscript"/>
        </w:rPr>
        <w:t>2</w:t>
      </w:r>
      <w:r w:rsidRPr="00344A13">
        <w:t>/(2*0.58*0.27</w:t>
      </w:r>
      <w:r w:rsidRPr="00344A13">
        <w:rPr>
          <w:vertAlign w:val="superscript"/>
        </w:rPr>
        <w:t>2</w:t>
      </w:r>
      <w:r w:rsidRPr="00344A13">
        <w:t xml:space="preserve"> + 0.08*2*0.27*0.73) </w:t>
      </w:r>
    </w:p>
    <w:p w:rsidR="003015ED" w:rsidRPr="00344A13" w:rsidRDefault="00323B58" w:rsidP="00344A13">
      <w:pPr>
        <w:spacing w:after="100" w:afterAutospacing="1"/>
      </w:pPr>
      <w:r>
        <w:lastRenderedPageBreak/>
        <w:t>≈</w:t>
      </w:r>
      <w:r w:rsidR="003015ED" w:rsidRPr="00344A13">
        <w:t xml:space="preserve"> 1.93</w:t>
      </w:r>
    </w:p>
    <w:p w:rsidR="003015ED" w:rsidRPr="00344A13" w:rsidRDefault="003015ED" w:rsidP="00344A13">
      <w:pPr>
        <w:spacing w:after="100" w:afterAutospacing="1"/>
      </w:pPr>
      <w:proofErr w:type="spellStart"/>
      <w:r w:rsidRPr="00344A13">
        <w:t>r</w:t>
      </w:r>
      <w:r w:rsidRPr="00344A13">
        <w:rPr>
          <w:vertAlign w:val="subscript"/>
        </w:rPr>
        <w:t>EE</w:t>
      </w:r>
      <w:proofErr w:type="spellEnd"/>
      <w:r w:rsidR="00323B58">
        <w:t xml:space="preserve"> ≈</w:t>
      </w:r>
      <w:r w:rsidRPr="00344A13">
        <w:t xml:space="preserve"> 3.86</w:t>
      </w:r>
    </w:p>
    <w:p w:rsidR="00EA7FC8" w:rsidRPr="00163DA9" w:rsidRDefault="003015ED" w:rsidP="00344A13">
      <w:pPr>
        <w:spacing w:after="100" w:afterAutospacing="1"/>
        <w:outlineLvl w:val="0"/>
        <w:rPr>
          <w:b/>
        </w:rPr>
      </w:pPr>
      <w:r w:rsidRPr="00163DA9">
        <w:rPr>
          <w:b/>
        </w:rPr>
        <w:t>2.2. Assuming multiplicative risk</w:t>
      </w:r>
    </w:p>
    <w:p w:rsidR="003015ED" w:rsidRPr="00EA7FC8" w:rsidRDefault="00EA7FC8" w:rsidP="00344A13">
      <w:pPr>
        <w:spacing w:after="100" w:afterAutospacing="1"/>
        <w:outlineLvl w:val="0"/>
      </w:pPr>
      <w:r w:rsidRPr="00EA7FC8">
        <w:t>Assuming</w:t>
      </w:r>
      <w:r w:rsidR="003015ED" w:rsidRPr="00EA7FC8">
        <w:t xml:space="preserve"> </w:t>
      </w:r>
      <w:proofErr w:type="spellStart"/>
      <w:r w:rsidR="003015ED" w:rsidRPr="00EA7FC8">
        <w:t>r</w:t>
      </w:r>
      <w:r w:rsidR="003015ED" w:rsidRPr="00EA7FC8">
        <w:rPr>
          <w:vertAlign w:val="subscript"/>
        </w:rPr>
        <w:t>EE</w:t>
      </w:r>
      <w:proofErr w:type="spellEnd"/>
      <w:r w:rsidR="003015ED" w:rsidRPr="00EA7FC8">
        <w:t xml:space="preserve"> = r</w:t>
      </w:r>
      <w:r w:rsidR="003015ED" w:rsidRPr="00EA7FC8">
        <w:rPr>
          <w:vertAlign w:val="subscript"/>
        </w:rPr>
        <w:t>EA</w:t>
      </w:r>
      <w:r w:rsidR="003015ED" w:rsidRPr="00EA7FC8">
        <w:rPr>
          <w:vertAlign w:val="superscript"/>
        </w:rPr>
        <w:t>2</w:t>
      </w:r>
      <w:r w:rsidR="003015ED" w:rsidRPr="00EA7FC8">
        <w:t xml:space="preserve">, </w:t>
      </w:r>
      <w:r>
        <w:t xml:space="preserve">then </w:t>
      </w:r>
      <w:r w:rsidR="003015ED" w:rsidRPr="00EA7FC8">
        <w:t>from (3) we have</w:t>
      </w:r>
    </w:p>
    <w:p w:rsidR="003015ED" w:rsidRPr="00344A13" w:rsidRDefault="003015ED" w:rsidP="00344A13">
      <w:pPr>
        <w:spacing w:after="100" w:afterAutospacing="1"/>
      </w:pPr>
      <w:r w:rsidRPr="00344A13">
        <w:t>r</w:t>
      </w:r>
      <w:r w:rsidRPr="00344A13">
        <w:rPr>
          <w:vertAlign w:val="subscript"/>
        </w:rPr>
        <w:t>EA</w:t>
      </w:r>
      <w:r w:rsidRPr="00344A13">
        <w:rPr>
          <w:vertAlign w:val="superscript"/>
        </w:rPr>
        <w:t>2</w:t>
      </w:r>
      <w:r w:rsidRPr="00344A13">
        <w:t xml:space="preserve"> P(EE) + </w:t>
      </w:r>
      <w:proofErr w:type="spellStart"/>
      <w:proofErr w:type="gramStart"/>
      <w:r w:rsidRPr="00344A13">
        <w:t>r</w:t>
      </w:r>
      <w:r w:rsidRPr="00344A13">
        <w:rPr>
          <w:vertAlign w:val="subscript"/>
        </w:rPr>
        <w:t>EA</w:t>
      </w:r>
      <w:proofErr w:type="spellEnd"/>
      <w:r w:rsidRPr="00344A13">
        <w:t>(</w:t>
      </w:r>
      <w:proofErr w:type="gramEnd"/>
      <w:r w:rsidRPr="00344A13">
        <w:t>0.5* P(EA)) = 0.42*[ r</w:t>
      </w:r>
      <w:r w:rsidRPr="00344A13">
        <w:rPr>
          <w:vertAlign w:val="subscript"/>
        </w:rPr>
        <w:t>EA</w:t>
      </w:r>
      <w:r w:rsidRPr="00344A13">
        <w:rPr>
          <w:vertAlign w:val="superscript"/>
        </w:rPr>
        <w:t>2</w:t>
      </w:r>
      <w:r w:rsidRPr="00344A13">
        <w:t xml:space="preserve"> P(EE) + </w:t>
      </w:r>
      <w:proofErr w:type="spellStart"/>
      <w:r w:rsidRPr="00344A13">
        <w:t>r</w:t>
      </w:r>
      <w:r w:rsidRPr="00344A13">
        <w:rPr>
          <w:vertAlign w:val="subscript"/>
        </w:rPr>
        <w:t>EA</w:t>
      </w:r>
      <w:r w:rsidRPr="00344A13">
        <w:t>P</w:t>
      </w:r>
      <w:proofErr w:type="spellEnd"/>
      <w:r w:rsidRPr="00344A13">
        <w:t>(EA) + 1*P(AA)]</w:t>
      </w:r>
    </w:p>
    <w:p w:rsidR="003015ED" w:rsidRPr="00344A13" w:rsidRDefault="003015ED" w:rsidP="00344A13">
      <w:pPr>
        <w:spacing w:after="100" w:afterAutospacing="1"/>
      </w:pPr>
      <w:r w:rsidRPr="00344A13">
        <w:t>P(EE) (1-0.42) r</w:t>
      </w:r>
      <w:r w:rsidRPr="00344A13">
        <w:rPr>
          <w:vertAlign w:val="subscript"/>
        </w:rPr>
        <w:t>EA</w:t>
      </w:r>
      <w:r w:rsidRPr="00344A13">
        <w:rPr>
          <w:vertAlign w:val="superscript"/>
        </w:rPr>
        <w:t>2</w:t>
      </w:r>
      <w:r w:rsidRPr="00344A13">
        <w:t xml:space="preserve"> + (0.5-0.42) P(EA) </w:t>
      </w:r>
      <w:proofErr w:type="spellStart"/>
      <w:r w:rsidRPr="00344A13">
        <w:t>r</w:t>
      </w:r>
      <w:r w:rsidRPr="00344A13">
        <w:rPr>
          <w:vertAlign w:val="subscript"/>
        </w:rPr>
        <w:t>EA</w:t>
      </w:r>
      <w:proofErr w:type="spellEnd"/>
      <w:r w:rsidR="00323B58">
        <w:t xml:space="preserve"> – 0.42 P(AA) =</w:t>
      </w:r>
      <w:r w:rsidRPr="00344A13">
        <w:t xml:space="preserve"> 0</w:t>
      </w:r>
    </w:p>
    <w:p w:rsidR="003015ED" w:rsidRPr="00344A13" w:rsidRDefault="003015ED" w:rsidP="00344A13">
      <w:pPr>
        <w:spacing w:after="100" w:afterAutospacing="1"/>
      </w:pPr>
      <w:r w:rsidRPr="00344A13">
        <w:t>0.27</w:t>
      </w:r>
      <w:r w:rsidRPr="00344A13">
        <w:rPr>
          <w:vertAlign w:val="superscript"/>
        </w:rPr>
        <w:t>2</w:t>
      </w:r>
      <w:r w:rsidRPr="00344A13">
        <w:t xml:space="preserve"> (1– 0.42) r</w:t>
      </w:r>
      <w:r w:rsidRPr="00344A13">
        <w:rPr>
          <w:vertAlign w:val="subscript"/>
        </w:rPr>
        <w:t>EA</w:t>
      </w:r>
      <w:r w:rsidRPr="00344A13">
        <w:rPr>
          <w:vertAlign w:val="superscript"/>
        </w:rPr>
        <w:t>2</w:t>
      </w:r>
      <w:r w:rsidRPr="00344A13">
        <w:t xml:space="preserve"> + 0.08*2*0.27*0.73 </w:t>
      </w:r>
      <w:proofErr w:type="spellStart"/>
      <w:r w:rsidRPr="00344A13">
        <w:t>r</w:t>
      </w:r>
      <w:r w:rsidRPr="00344A13">
        <w:rPr>
          <w:vertAlign w:val="subscript"/>
        </w:rPr>
        <w:t>EA</w:t>
      </w:r>
      <w:proofErr w:type="spellEnd"/>
      <w:r w:rsidRPr="00344A13">
        <w:t xml:space="preserve"> – 0.42*0.73</w:t>
      </w:r>
      <w:r w:rsidRPr="00344A13">
        <w:rPr>
          <w:vertAlign w:val="superscript"/>
        </w:rPr>
        <w:t>2</w:t>
      </w:r>
      <w:r w:rsidR="00323B58">
        <w:t xml:space="preserve"> =</w:t>
      </w:r>
      <w:r w:rsidRPr="00344A13">
        <w:t xml:space="preserve"> 0</w:t>
      </w:r>
    </w:p>
    <w:p w:rsidR="003015ED" w:rsidRPr="00344A13" w:rsidRDefault="003015ED" w:rsidP="00344A13">
      <w:pPr>
        <w:spacing w:after="100" w:afterAutospacing="1"/>
      </w:pPr>
      <w:r w:rsidRPr="00344A13">
        <w:t>0.042 r</w:t>
      </w:r>
      <w:r w:rsidRPr="00344A13">
        <w:rPr>
          <w:vertAlign w:val="subscript"/>
        </w:rPr>
        <w:t>EA</w:t>
      </w:r>
      <w:r w:rsidRPr="00344A13">
        <w:rPr>
          <w:vertAlign w:val="superscript"/>
        </w:rPr>
        <w:t>2</w:t>
      </w:r>
      <w:r w:rsidRPr="00344A13">
        <w:t xml:space="preserve"> + 0.032 </w:t>
      </w:r>
      <w:proofErr w:type="spellStart"/>
      <w:r w:rsidRPr="00344A13">
        <w:t>r</w:t>
      </w:r>
      <w:r w:rsidRPr="00344A13">
        <w:rPr>
          <w:vertAlign w:val="subscript"/>
        </w:rPr>
        <w:t>EA</w:t>
      </w:r>
      <w:proofErr w:type="spellEnd"/>
      <w:r w:rsidR="00323B58">
        <w:t xml:space="preserve"> – 0.224 =</w:t>
      </w:r>
      <w:r w:rsidRPr="00344A13">
        <w:t xml:space="preserve"> 0</w:t>
      </w:r>
    </w:p>
    <w:p w:rsidR="003015ED" w:rsidRPr="00344A13" w:rsidRDefault="003015ED" w:rsidP="00344A13">
      <w:pPr>
        <w:spacing w:after="100" w:afterAutospacing="1"/>
      </w:pPr>
      <w:proofErr w:type="spellStart"/>
      <w:r w:rsidRPr="00344A13">
        <w:t>r</w:t>
      </w:r>
      <w:r w:rsidRPr="00344A13">
        <w:rPr>
          <w:vertAlign w:val="subscript"/>
        </w:rPr>
        <w:t>EA</w:t>
      </w:r>
      <w:proofErr w:type="spellEnd"/>
      <w:r w:rsidR="00323B58">
        <w:t xml:space="preserve"> ≈</w:t>
      </w:r>
      <w:r w:rsidRPr="00344A13">
        <w:t xml:space="preserve"> 1.96</w:t>
      </w:r>
    </w:p>
    <w:p w:rsidR="003015ED" w:rsidRPr="00344A13" w:rsidRDefault="003015ED" w:rsidP="00344A13">
      <w:pPr>
        <w:spacing w:after="100" w:afterAutospacing="1"/>
      </w:pPr>
      <w:proofErr w:type="spellStart"/>
      <w:r w:rsidRPr="00344A13">
        <w:t>r</w:t>
      </w:r>
      <w:r w:rsidRPr="00344A13">
        <w:rPr>
          <w:vertAlign w:val="subscript"/>
        </w:rPr>
        <w:t>EE</w:t>
      </w:r>
      <w:proofErr w:type="spellEnd"/>
      <w:r w:rsidR="00323B58">
        <w:t xml:space="preserve"> ≈</w:t>
      </w:r>
      <w:r w:rsidRPr="00344A13">
        <w:t xml:space="preserve"> 3.92</w:t>
      </w:r>
    </w:p>
    <w:p w:rsidR="003C29AB" w:rsidRPr="00344A13" w:rsidRDefault="003C29AB" w:rsidP="003C29AB">
      <w:pPr>
        <w:spacing w:after="100" w:afterAutospacing="1"/>
      </w:pPr>
      <w:r w:rsidRPr="00344A13">
        <w:t>So if the risk lo</w:t>
      </w:r>
      <w:r>
        <w:t>cus is additive on chromosome 8</w:t>
      </w:r>
      <w:r w:rsidRPr="00344A13">
        <w:t xml:space="preserve">, the relative risk of </w:t>
      </w:r>
      <w:r>
        <w:t>the European allele will be 1.93</w:t>
      </w:r>
      <w:r w:rsidRPr="00344A13">
        <w:t>; and assuming a multiplica</w:t>
      </w:r>
      <w:r>
        <w:t>tive risk locus on chromosome 8</w:t>
      </w:r>
      <w:r w:rsidRPr="00344A13">
        <w:t xml:space="preserve">, the relative risk of </w:t>
      </w:r>
      <w:r>
        <w:t>the European allele will be 1.96</w:t>
      </w:r>
      <w:r w:rsidRPr="00344A13">
        <w:t>.</w:t>
      </w:r>
    </w:p>
    <w:p w:rsidR="00D83A0F" w:rsidRPr="00344A13" w:rsidRDefault="00D83A0F" w:rsidP="00513BA7">
      <w:pPr>
        <w:spacing w:after="160" w:line="259" w:lineRule="auto"/>
      </w:pPr>
    </w:p>
    <w:sectPr w:rsidR="00D83A0F" w:rsidRPr="00344A13" w:rsidSect="001B11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72E" w:rsidRDefault="0093072E">
      <w:r>
        <w:separator/>
      </w:r>
    </w:p>
  </w:endnote>
  <w:endnote w:type="continuationSeparator" w:id="0">
    <w:p w:rsidR="0093072E" w:rsidRDefault="00930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588539"/>
      <w:docPartObj>
        <w:docPartGallery w:val="Page Numbers (Bottom of Page)"/>
        <w:docPartUnique/>
      </w:docPartObj>
    </w:sdtPr>
    <w:sdtEndPr/>
    <w:sdtContent>
      <w:p w:rsidR="00984B07" w:rsidRDefault="00344A13">
        <w:pPr>
          <w:pStyle w:val="Footer"/>
          <w:jc w:val="center"/>
        </w:pPr>
        <w:r>
          <w:fldChar w:fldCharType="begin"/>
        </w:r>
        <w:r>
          <w:instrText xml:space="preserve"> PAGE   \* MERGEFORMAT </w:instrText>
        </w:r>
        <w:r>
          <w:fldChar w:fldCharType="separate"/>
        </w:r>
        <w:r w:rsidR="00163DA9">
          <w:rPr>
            <w:noProof/>
          </w:rPr>
          <w:t>1</w:t>
        </w:r>
        <w:r>
          <w:rPr>
            <w:noProof/>
          </w:rPr>
          <w:fldChar w:fldCharType="end"/>
        </w:r>
      </w:p>
    </w:sdtContent>
  </w:sdt>
  <w:p w:rsidR="00984B07" w:rsidRDefault="009307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72E" w:rsidRDefault="0093072E">
      <w:r>
        <w:separator/>
      </w:r>
    </w:p>
  </w:footnote>
  <w:footnote w:type="continuationSeparator" w:id="0">
    <w:p w:rsidR="0093072E" w:rsidRDefault="009307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D1264"/>
    <w:multiLevelType w:val="multilevel"/>
    <w:tmpl w:val="62A83E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5ED"/>
    <w:rsid w:val="000E559E"/>
    <w:rsid w:val="00163DA9"/>
    <w:rsid w:val="001D5C5C"/>
    <w:rsid w:val="003015ED"/>
    <w:rsid w:val="00323B58"/>
    <w:rsid w:val="00344A13"/>
    <w:rsid w:val="003C29AB"/>
    <w:rsid w:val="00513BA7"/>
    <w:rsid w:val="0093072E"/>
    <w:rsid w:val="00B361CE"/>
    <w:rsid w:val="00D83A0F"/>
    <w:rsid w:val="00EA7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4E0F"/>
  <w15:chartTrackingRefBased/>
  <w15:docId w15:val="{EA448FF5-0D49-45AD-BC9E-B6FE27AC9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5ED"/>
    <w:pPr>
      <w:spacing w:after="0" w:line="240" w:lineRule="auto"/>
    </w:pPr>
    <w:rPr>
      <w:rFonts w:ascii="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15ED"/>
    <w:pPr>
      <w:spacing w:after="160" w:line="259" w:lineRule="auto"/>
      <w:ind w:left="720"/>
      <w:contextualSpacing/>
    </w:pPr>
    <w:rPr>
      <w:rFonts w:asciiTheme="minorHAnsi" w:hAnsiTheme="minorHAnsi" w:cstheme="minorBidi"/>
      <w:sz w:val="22"/>
      <w:szCs w:val="22"/>
      <w:lang w:eastAsia="zh-CN"/>
    </w:rPr>
  </w:style>
  <w:style w:type="paragraph" w:styleId="Footer">
    <w:name w:val="footer"/>
    <w:basedOn w:val="Normal"/>
    <w:link w:val="FooterChar"/>
    <w:uiPriority w:val="99"/>
    <w:unhideWhenUsed/>
    <w:rsid w:val="003015ED"/>
    <w:pPr>
      <w:tabs>
        <w:tab w:val="center" w:pos="4680"/>
        <w:tab w:val="right" w:pos="9360"/>
      </w:tabs>
    </w:pPr>
    <w:rPr>
      <w:rFonts w:asciiTheme="minorHAnsi" w:hAnsiTheme="minorHAnsi" w:cstheme="minorBidi"/>
      <w:sz w:val="22"/>
      <w:szCs w:val="22"/>
      <w:lang w:eastAsia="zh-CN"/>
    </w:rPr>
  </w:style>
  <w:style w:type="character" w:customStyle="1" w:styleId="FooterChar">
    <w:name w:val="Footer Char"/>
    <w:basedOn w:val="DefaultParagraphFont"/>
    <w:link w:val="Footer"/>
    <w:uiPriority w:val="99"/>
    <w:rsid w:val="003015ED"/>
  </w:style>
  <w:style w:type="paragraph" w:customStyle="1" w:styleId="Bodytext">
    <w:name w:val="Bodytext"/>
    <w:basedOn w:val="Normal"/>
    <w:rsid w:val="003015ED"/>
    <w:pPr>
      <w:spacing w:after="120"/>
    </w:pPr>
    <w:rPr>
      <w:rFonts w:eastAsia="Times New Roman"/>
      <w:szCs w:val="20"/>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Xiangqing Sun</dc:creator>
  <cp:keywords/>
  <dc:description/>
  <cp:lastModifiedBy>Xiangqing Sun</cp:lastModifiedBy>
  <cp:revision>4</cp:revision>
  <dcterms:created xsi:type="dcterms:W3CDTF">2017-07-31T20:27:00Z</dcterms:created>
  <dcterms:modified xsi:type="dcterms:W3CDTF">2017-08-01T22:32:00Z</dcterms:modified>
</cp:coreProperties>
</file>