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090" w:rsidRDefault="00392090" w:rsidP="00392090">
      <w:pPr>
        <w:spacing w:line="480" w:lineRule="auto"/>
        <w:jc w:val="both"/>
        <w:rPr>
          <w:rFonts w:ascii="Times" w:hAnsi="Times"/>
        </w:rPr>
      </w:pPr>
      <w:proofErr w:type="gramStart"/>
      <w:r>
        <w:rPr>
          <w:rFonts w:ascii="Times" w:hAnsi="Times"/>
          <w:b/>
        </w:rPr>
        <w:t>Supplemental</w:t>
      </w:r>
      <w:r w:rsidRPr="00652839">
        <w:rPr>
          <w:rFonts w:ascii="Times" w:hAnsi="Times"/>
          <w:b/>
        </w:rPr>
        <w:t xml:space="preserve"> Figure 1.</w:t>
      </w:r>
      <w:proofErr w:type="gramEnd"/>
      <w:r w:rsidRPr="00652839">
        <w:rPr>
          <w:rFonts w:ascii="Times" w:hAnsi="Times"/>
          <w:b/>
        </w:rPr>
        <w:t xml:space="preserve"> </w:t>
      </w:r>
      <w:proofErr w:type="gramStart"/>
      <w:r w:rsidRPr="00652839">
        <w:rPr>
          <w:rFonts w:ascii="Times" w:hAnsi="Times"/>
          <w:b/>
        </w:rPr>
        <w:t xml:space="preserve">In </w:t>
      </w:r>
      <w:r>
        <w:rPr>
          <w:rFonts w:ascii="Times" w:hAnsi="Times"/>
          <w:b/>
        </w:rPr>
        <w:t>v</w:t>
      </w:r>
      <w:r w:rsidRPr="00652839">
        <w:rPr>
          <w:rFonts w:ascii="Times" w:hAnsi="Times"/>
          <w:b/>
        </w:rPr>
        <w:t>itro sensitivity of cisplatin sensitive and resistant lines to both Cisplatin and Palbociclib.</w:t>
      </w:r>
      <w:proofErr w:type="gramEnd"/>
      <w:r>
        <w:rPr>
          <w:rFonts w:ascii="Times" w:hAnsi="Times"/>
        </w:rPr>
        <w:t xml:space="preserve"> (A) Isobologram of cisplatin after 72 hours of treatment in parental and cisplatin-resistant cell lines for Cal27, SCC1, and SCC25 (n=3). (B) Isobologram of palbociclib after 168 hours of treatment in parental and cisplatin-resistant cell lines for Cal27, SCC1, and SCC25 (n=3). </w:t>
      </w:r>
      <w:r w:rsidRPr="00652839">
        <w:rPr>
          <w:rFonts w:ascii="Times" w:hAnsi="Times"/>
        </w:rPr>
        <w:t xml:space="preserve">Cell viability was measured </w:t>
      </w:r>
      <w:r>
        <w:rPr>
          <w:rFonts w:ascii="Times" w:hAnsi="Times"/>
        </w:rPr>
        <w:t>by A</w:t>
      </w:r>
      <w:r w:rsidRPr="00652839">
        <w:rPr>
          <w:rFonts w:ascii="Times" w:hAnsi="Times"/>
        </w:rPr>
        <w:t xml:space="preserve">lamar blue </w:t>
      </w:r>
      <w:proofErr w:type="gramStart"/>
      <w:r w:rsidRPr="00652839">
        <w:rPr>
          <w:rFonts w:ascii="Times" w:hAnsi="Times"/>
        </w:rPr>
        <w:t>assay</w:t>
      </w:r>
      <w:r>
        <w:rPr>
          <w:rFonts w:ascii="Times" w:hAnsi="Times"/>
        </w:rPr>
        <w:t>,</w:t>
      </w:r>
      <w:proofErr w:type="gramEnd"/>
      <w:r>
        <w:rPr>
          <w:rFonts w:ascii="Times" w:hAnsi="Times"/>
        </w:rPr>
        <w:t xml:space="preserve"> statistics were conducted by unpaired t-test</w:t>
      </w:r>
      <w:r w:rsidRPr="00652839">
        <w:rPr>
          <w:rFonts w:ascii="Times" w:hAnsi="Times"/>
        </w:rPr>
        <w:t>.</w:t>
      </w:r>
    </w:p>
    <w:p w:rsidR="00392090" w:rsidRDefault="00392090" w:rsidP="00392090">
      <w:pPr>
        <w:spacing w:line="480" w:lineRule="auto"/>
        <w:jc w:val="both"/>
        <w:rPr>
          <w:rFonts w:asciiTheme="majorBidi" w:hAnsiTheme="majorBidi" w:cstheme="majorBidi"/>
        </w:rPr>
      </w:pPr>
      <w:proofErr w:type="gramStart"/>
      <w:r>
        <w:rPr>
          <w:rFonts w:ascii="Times" w:hAnsi="Times"/>
          <w:b/>
        </w:rPr>
        <w:t>Supplemental Figure 2.</w:t>
      </w:r>
      <w:proofErr w:type="gramEnd"/>
      <w:r>
        <w:rPr>
          <w:rFonts w:ascii="Times" w:hAnsi="Times"/>
          <w:b/>
        </w:rPr>
        <w:t xml:space="preserve"> Palbociclib treatment causes cell cycle arrest at G1. </w:t>
      </w:r>
      <w:r>
        <w:rPr>
          <w:rFonts w:asciiTheme="majorBidi" w:hAnsiTheme="majorBidi" w:cstheme="majorBidi"/>
        </w:rPr>
        <w:t xml:space="preserve">Cell cycle analysis for (A) Cal27, (B) SCC1, and (C) SCC25 parental and cisplatin-resistant cell lines treated with control or palbociclib for 24 hours. Cell cycle analysis for (D) CAL27, (E) SCC1, and (F) SCC25 parental and cisplatin-resistant cell lines treated with control or palbociclib for 24 hours split by cell cycle stage. </w:t>
      </w:r>
      <w:proofErr w:type="gramStart"/>
      <w:r w:rsidRPr="00370500">
        <w:rPr>
          <w:rFonts w:asciiTheme="majorBidi" w:hAnsiTheme="majorBidi" w:cstheme="majorBidi"/>
        </w:rPr>
        <w:t xml:space="preserve">(*p≤0.05, **p≤0.01, ***p≤0.001, ****p≤0.0001, </w:t>
      </w:r>
      <w:r>
        <w:rPr>
          <w:rFonts w:asciiTheme="majorBidi" w:hAnsiTheme="majorBidi" w:cstheme="majorBidi"/>
        </w:rPr>
        <w:t xml:space="preserve">by </w:t>
      </w:r>
      <w:r w:rsidRPr="00370500">
        <w:rPr>
          <w:rFonts w:asciiTheme="majorBidi" w:hAnsiTheme="majorBidi" w:cstheme="majorBidi"/>
        </w:rPr>
        <w:t xml:space="preserve">Student’s </w:t>
      </w:r>
      <w:r w:rsidRPr="000610A1">
        <w:rPr>
          <w:rFonts w:asciiTheme="majorBidi" w:hAnsiTheme="majorBidi" w:cstheme="majorBidi"/>
          <w:i/>
        </w:rPr>
        <w:t>t</w:t>
      </w:r>
      <w:r w:rsidRPr="000610A1">
        <w:rPr>
          <w:rFonts w:asciiTheme="majorBidi" w:hAnsiTheme="majorBidi" w:cstheme="majorBidi"/>
        </w:rPr>
        <w:t>-test)</w:t>
      </w:r>
      <w:r>
        <w:rPr>
          <w:rFonts w:asciiTheme="majorBidi" w:hAnsiTheme="majorBidi" w:cstheme="majorBidi"/>
        </w:rPr>
        <w:t>.</w:t>
      </w:r>
      <w:proofErr w:type="gramEnd"/>
    </w:p>
    <w:p w:rsidR="00392090" w:rsidRDefault="00392090" w:rsidP="00392090">
      <w:pPr>
        <w:spacing w:line="480" w:lineRule="auto"/>
        <w:jc w:val="both"/>
        <w:rPr>
          <w:rFonts w:ascii="Times" w:hAnsi="Times"/>
        </w:rPr>
      </w:pPr>
      <w:proofErr w:type="gramStart"/>
      <w:r>
        <w:rPr>
          <w:rFonts w:ascii="Times" w:hAnsi="Times"/>
          <w:b/>
        </w:rPr>
        <w:t>Supplemental Figure 3</w:t>
      </w:r>
      <w:r w:rsidRPr="00652839">
        <w:rPr>
          <w:rFonts w:ascii="Times" w:hAnsi="Times"/>
          <w:b/>
        </w:rPr>
        <w:t>.</w:t>
      </w:r>
      <w:proofErr w:type="gramEnd"/>
      <w:r>
        <w:rPr>
          <w:rFonts w:ascii="Times" w:hAnsi="Times"/>
          <w:b/>
        </w:rPr>
        <w:t xml:space="preserve"> Cisplatin resistant lines have heighted DNA repair capability. </w:t>
      </w:r>
      <w:r w:rsidRPr="00D03C39">
        <w:rPr>
          <w:rFonts w:ascii="Times" w:hAnsi="Times"/>
          <w:bCs/>
        </w:rPr>
        <w:t>(A)</w:t>
      </w:r>
      <w:r>
        <w:rPr>
          <w:rFonts w:ascii="Times" w:hAnsi="Times"/>
          <w:b/>
        </w:rPr>
        <w:t xml:space="preserve"> </w:t>
      </w:r>
      <w:r>
        <w:rPr>
          <w:rFonts w:ascii="Times" w:hAnsi="Times"/>
        </w:rPr>
        <w:t xml:space="preserve">Quantification of comet assay in parental and cisplatin-resistant cell lines 1 hour and 4 hours after ionizing radiation (n=3, </w:t>
      </w:r>
      <w:r w:rsidRPr="00370500">
        <w:rPr>
          <w:rFonts w:asciiTheme="majorBidi" w:hAnsiTheme="majorBidi" w:cstheme="majorBidi"/>
        </w:rPr>
        <w:t xml:space="preserve">*p≤0.05, **p≤0.01, ***p≤0.001, ****p≤0.0001, </w:t>
      </w:r>
      <w:r>
        <w:rPr>
          <w:rFonts w:asciiTheme="majorBidi" w:hAnsiTheme="majorBidi" w:cstheme="majorBidi"/>
        </w:rPr>
        <w:t xml:space="preserve">by </w:t>
      </w:r>
      <w:r w:rsidRPr="00370500">
        <w:rPr>
          <w:rFonts w:asciiTheme="majorBidi" w:hAnsiTheme="majorBidi" w:cstheme="majorBidi"/>
        </w:rPr>
        <w:t xml:space="preserve">Student’s </w:t>
      </w:r>
      <w:r w:rsidRPr="000610A1">
        <w:rPr>
          <w:rFonts w:asciiTheme="majorBidi" w:hAnsiTheme="majorBidi" w:cstheme="majorBidi"/>
          <w:i/>
        </w:rPr>
        <w:t>t</w:t>
      </w:r>
      <w:r w:rsidRPr="000610A1">
        <w:rPr>
          <w:rFonts w:asciiTheme="majorBidi" w:hAnsiTheme="majorBidi" w:cstheme="majorBidi"/>
        </w:rPr>
        <w:t>-test)</w:t>
      </w:r>
      <w:r>
        <w:rPr>
          <w:rFonts w:asciiTheme="majorBidi" w:hAnsiTheme="majorBidi" w:cstheme="majorBidi"/>
        </w:rPr>
        <w:t>.</w:t>
      </w:r>
      <w:r>
        <w:rPr>
          <w:rFonts w:ascii="Times" w:hAnsi="Times"/>
        </w:rPr>
        <w:t xml:space="preserve"> (B) Representative images of comet assay for Cal27 parental and cisplatin-resistant cell lines 1 hour and 4 hours after ionizing radiation.</w:t>
      </w:r>
    </w:p>
    <w:p w:rsidR="00392090" w:rsidRDefault="00392090" w:rsidP="00392090">
      <w:pPr>
        <w:spacing w:line="480" w:lineRule="auto"/>
        <w:jc w:val="both"/>
        <w:rPr>
          <w:rFonts w:ascii="Times" w:hAnsi="Times"/>
          <w:b/>
        </w:rPr>
      </w:pPr>
      <w:proofErr w:type="gramStart"/>
      <w:r>
        <w:rPr>
          <w:rFonts w:ascii="Times" w:hAnsi="Times"/>
          <w:b/>
        </w:rPr>
        <w:t>Supplemental Figure 4.</w:t>
      </w:r>
      <w:proofErr w:type="gramEnd"/>
      <w:r>
        <w:rPr>
          <w:rFonts w:ascii="Times" w:hAnsi="Times"/>
          <w:b/>
        </w:rPr>
        <w:t xml:space="preserve"> Angiogenesis by CD31 immunohistochemical staining is decreased with palbociclib and/or JQ1 treatment. </w:t>
      </w:r>
      <w:r>
        <w:rPr>
          <w:rFonts w:asciiTheme="majorBidi" w:hAnsiTheme="majorBidi" w:cstheme="majorBidi"/>
        </w:rPr>
        <w:t>Qualitative r</w:t>
      </w:r>
      <w:r w:rsidRPr="00905884">
        <w:rPr>
          <w:rFonts w:asciiTheme="majorBidi" w:hAnsiTheme="majorBidi" w:cstheme="majorBidi"/>
        </w:rPr>
        <w:t xml:space="preserve">epresentative </w:t>
      </w:r>
      <w:r>
        <w:rPr>
          <w:rFonts w:asciiTheme="majorBidi" w:hAnsiTheme="majorBidi" w:cstheme="majorBidi"/>
        </w:rPr>
        <w:t>immunohistochemical staining of CD31</w:t>
      </w:r>
      <w:r w:rsidRPr="00905884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in tumor sections collected after 28 days of treatment with (A) vehicle control, (B) palbociclib, (C) JQ1, or (D) combination of palbociclib and JQ1. Images are representative from 2 out of 5 animals from each condition, demonstrating similar phenotype.</w:t>
      </w:r>
    </w:p>
    <w:p w:rsidR="00392090" w:rsidRDefault="00392090" w:rsidP="00392090">
      <w:pPr>
        <w:spacing w:line="480" w:lineRule="auto"/>
        <w:jc w:val="both"/>
        <w:rPr>
          <w:rFonts w:asciiTheme="majorBidi" w:hAnsiTheme="majorBidi" w:cstheme="majorBidi"/>
        </w:rPr>
      </w:pPr>
      <w:proofErr w:type="gramStart"/>
      <w:r>
        <w:rPr>
          <w:rFonts w:ascii="Times" w:hAnsi="Times"/>
          <w:b/>
        </w:rPr>
        <w:t>Supplemental Figure 5.</w:t>
      </w:r>
      <w:proofErr w:type="gramEnd"/>
      <w:r>
        <w:rPr>
          <w:rFonts w:ascii="Times" w:hAnsi="Times"/>
          <w:b/>
        </w:rPr>
        <w:t xml:space="preserve"> Expression levels of </w:t>
      </w:r>
      <w:r w:rsidRPr="00905884">
        <w:rPr>
          <w:rFonts w:asciiTheme="majorBidi" w:hAnsiTheme="majorBidi" w:cstheme="majorBidi"/>
          <w:b/>
        </w:rPr>
        <w:t xml:space="preserve">Cyclin </w:t>
      </w:r>
      <w:r>
        <w:rPr>
          <w:rFonts w:asciiTheme="majorBidi" w:hAnsiTheme="majorBidi" w:cstheme="majorBidi"/>
          <w:b/>
        </w:rPr>
        <w:t>A2</w:t>
      </w:r>
      <w:r w:rsidRPr="00905884">
        <w:rPr>
          <w:rFonts w:asciiTheme="majorBidi" w:hAnsiTheme="majorBidi" w:cstheme="majorBidi"/>
          <w:b/>
        </w:rPr>
        <w:t xml:space="preserve"> and </w:t>
      </w:r>
      <w:r>
        <w:rPr>
          <w:rFonts w:asciiTheme="majorBidi" w:hAnsiTheme="majorBidi" w:cstheme="majorBidi"/>
          <w:b/>
        </w:rPr>
        <w:t xml:space="preserve">Cyclin D1 are variable in cisplatin resistant samples, while Cyclin D1 becomes elevated with palbociclib treatment. </w:t>
      </w:r>
      <w:r w:rsidRPr="00905884">
        <w:rPr>
          <w:rFonts w:asciiTheme="majorBidi" w:hAnsiTheme="majorBidi" w:cstheme="majorBidi"/>
        </w:rPr>
        <w:t>(A) Representative immunoblots of</w:t>
      </w:r>
      <w:r>
        <w:rPr>
          <w:rFonts w:asciiTheme="majorBidi" w:hAnsiTheme="majorBidi" w:cstheme="majorBidi"/>
        </w:rPr>
        <w:t xml:space="preserve"> Cyclin A2 and Cyclin D1 for</w:t>
      </w:r>
      <w:r w:rsidRPr="00905884">
        <w:rPr>
          <w:rFonts w:asciiTheme="majorBidi" w:hAnsiTheme="majorBidi" w:cstheme="majorBidi"/>
        </w:rPr>
        <w:t xml:space="preserve"> tumor cell lysates obtained from untreated cisplatin sensitive (grey) and cisplatin-</w:t>
      </w:r>
      <w:r>
        <w:rPr>
          <w:rFonts w:asciiTheme="majorBidi" w:hAnsiTheme="majorBidi" w:cstheme="majorBidi"/>
        </w:rPr>
        <w:t>resistant</w:t>
      </w:r>
      <w:r w:rsidRPr="00905884">
        <w:rPr>
          <w:rFonts w:asciiTheme="majorBidi" w:hAnsiTheme="majorBidi" w:cstheme="majorBidi"/>
        </w:rPr>
        <w:t xml:space="preserve"> xenografts (black). (B) Quantification by photo densitometry was performed on bands using Image Lab Software and normalized to β-actin loading control for </w:t>
      </w:r>
      <w:r>
        <w:rPr>
          <w:rFonts w:asciiTheme="majorBidi" w:hAnsiTheme="majorBidi" w:cstheme="majorBidi"/>
        </w:rPr>
        <w:t>Cyclin A2 and Cyclin D1.</w:t>
      </w:r>
      <w:r w:rsidRPr="00905884">
        <w:rPr>
          <w:rFonts w:asciiTheme="majorBidi" w:hAnsiTheme="majorBidi" w:cstheme="majorBidi"/>
        </w:rPr>
        <w:t xml:space="preserve"> (C) Representative </w:t>
      </w:r>
      <w:proofErr w:type="gramStart"/>
      <w:r w:rsidRPr="00905884">
        <w:rPr>
          <w:rFonts w:asciiTheme="majorBidi" w:hAnsiTheme="majorBidi" w:cstheme="majorBidi"/>
        </w:rPr>
        <w:t>immunoblots</w:t>
      </w:r>
      <w:proofErr w:type="gramEnd"/>
      <w:r w:rsidRPr="00905884">
        <w:rPr>
          <w:rFonts w:asciiTheme="majorBidi" w:hAnsiTheme="majorBidi" w:cstheme="majorBidi"/>
        </w:rPr>
        <w:t xml:space="preserve"> of cisplatin-</w:t>
      </w:r>
      <w:r>
        <w:rPr>
          <w:rFonts w:asciiTheme="majorBidi" w:hAnsiTheme="majorBidi" w:cstheme="majorBidi"/>
        </w:rPr>
        <w:t>resistant</w:t>
      </w:r>
      <w:r w:rsidRPr="00905884">
        <w:rPr>
          <w:rFonts w:asciiTheme="majorBidi" w:hAnsiTheme="majorBidi" w:cstheme="majorBidi"/>
        </w:rPr>
        <w:t xml:space="preserve"> </w:t>
      </w:r>
      <w:r w:rsidRPr="00905884">
        <w:rPr>
          <w:rFonts w:asciiTheme="majorBidi" w:hAnsiTheme="majorBidi" w:cstheme="majorBidi"/>
        </w:rPr>
        <w:lastRenderedPageBreak/>
        <w:t xml:space="preserve">tumor cell lysates harvested after </w:t>
      </w:r>
      <w:r>
        <w:rPr>
          <w:rFonts w:asciiTheme="majorBidi" w:hAnsiTheme="majorBidi" w:cstheme="majorBidi"/>
        </w:rPr>
        <w:t>14 days</w:t>
      </w:r>
      <w:r w:rsidRPr="00905884">
        <w:rPr>
          <w:rFonts w:asciiTheme="majorBidi" w:hAnsiTheme="majorBidi" w:cstheme="majorBidi"/>
        </w:rPr>
        <w:t xml:space="preserve"> of treatment with either vehicle control (black) or palbociclib (blue) and</w:t>
      </w:r>
      <w:r>
        <w:rPr>
          <w:rFonts w:asciiTheme="majorBidi" w:hAnsiTheme="majorBidi" w:cstheme="majorBidi"/>
        </w:rPr>
        <w:t xml:space="preserve"> (D)</w:t>
      </w:r>
      <w:r w:rsidRPr="00905884">
        <w:rPr>
          <w:rFonts w:asciiTheme="majorBidi" w:hAnsiTheme="majorBidi" w:cstheme="majorBidi"/>
        </w:rPr>
        <w:t xml:space="preserve"> accompanying quantification by photo densitometry.</w:t>
      </w:r>
      <w:r>
        <w:rPr>
          <w:rFonts w:asciiTheme="majorBidi" w:hAnsiTheme="majorBidi" w:cstheme="majorBidi"/>
        </w:rPr>
        <w:t xml:space="preserve"> (E) Tumor growth curves of cisplatin-resistant cell lines with 14 days of vehicle or palbociclib treatment. </w:t>
      </w:r>
      <w:r w:rsidRPr="00905884">
        <w:rPr>
          <w:rFonts w:asciiTheme="majorBidi" w:hAnsiTheme="majorBidi" w:cstheme="majorBidi"/>
        </w:rPr>
        <w:t>(</w:t>
      </w:r>
      <w:r>
        <w:rPr>
          <w:rFonts w:asciiTheme="majorBidi" w:hAnsiTheme="majorBidi" w:cstheme="majorBidi"/>
        </w:rPr>
        <w:t xml:space="preserve">n=5 mice per group; </w:t>
      </w:r>
      <w:r w:rsidRPr="00905884">
        <w:rPr>
          <w:rFonts w:asciiTheme="majorBidi" w:hAnsiTheme="majorBidi" w:cstheme="majorBidi"/>
        </w:rPr>
        <w:t xml:space="preserve">*p≤0.05, **p≤0.01, ***p≤0.001, ****p≤0.0001, </w:t>
      </w:r>
      <w:r>
        <w:rPr>
          <w:rFonts w:asciiTheme="majorBidi" w:hAnsiTheme="majorBidi" w:cstheme="majorBidi"/>
        </w:rPr>
        <w:t xml:space="preserve">by </w:t>
      </w:r>
      <w:r w:rsidRPr="00905884">
        <w:rPr>
          <w:rFonts w:asciiTheme="majorBidi" w:hAnsiTheme="majorBidi" w:cstheme="majorBidi"/>
        </w:rPr>
        <w:t xml:space="preserve">Student’s </w:t>
      </w:r>
      <w:r w:rsidRPr="00905884">
        <w:rPr>
          <w:rFonts w:asciiTheme="majorBidi" w:hAnsiTheme="majorBidi" w:cstheme="majorBidi"/>
          <w:i/>
        </w:rPr>
        <w:t>t</w:t>
      </w:r>
      <w:r w:rsidRPr="00905884">
        <w:rPr>
          <w:rFonts w:asciiTheme="majorBidi" w:hAnsiTheme="majorBidi" w:cstheme="majorBidi"/>
        </w:rPr>
        <w:t>-test)</w:t>
      </w:r>
      <w:r>
        <w:rPr>
          <w:rFonts w:asciiTheme="majorBidi" w:hAnsiTheme="majorBidi" w:cstheme="majorBidi"/>
        </w:rPr>
        <w:t>.</w:t>
      </w:r>
    </w:p>
    <w:p w:rsidR="00392090" w:rsidRDefault="00392090" w:rsidP="00392090">
      <w:pPr>
        <w:spacing w:line="480" w:lineRule="auto"/>
        <w:jc w:val="both"/>
        <w:rPr>
          <w:rFonts w:asciiTheme="majorBidi" w:hAnsiTheme="majorBidi" w:cstheme="majorBidi"/>
        </w:rPr>
      </w:pPr>
      <w:proofErr w:type="gramStart"/>
      <w:r>
        <w:rPr>
          <w:rFonts w:ascii="Times" w:hAnsi="Times"/>
          <w:b/>
        </w:rPr>
        <w:t>Supplemental Figure 6.</w:t>
      </w:r>
      <w:proofErr w:type="gramEnd"/>
      <w:r>
        <w:rPr>
          <w:rFonts w:ascii="Times" w:hAnsi="Times"/>
          <w:b/>
        </w:rPr>
        <w:t xml:space="preserve"> Increased expression of c-Myc is an early event in cisplatin treatment.</w:t>
      </w:r>
      <w:r>
        <w:rPr>
          <w:rFonts w:asciiTheme="majorBidi" w:hAnsiTheme="majorBidi" w:cstheme="majorBidi"/>
          <w:b/>
        </w:rPr>
        <w:t xml:space="preserve"> </w:t>
      </w:r>
      <w:r w:rsidRPr="00905884">
        <w:rPr>
          <w:rFonts w:asciiTheme="majorBidi" w:hAnsiTheme="majorBidi" w:cstheme="majorBidi"/>
        </w:rPr>
        <w:t>(A) Representative</w:t>
      </w:r>
      <w:r>
        <w:rPr>
          <w:rFonts w:asciiTheme="majorBidi" w:hAnsiTheme="majorBidi" w:cstheme="majorBidi"/>
        </w:rPr>
        <w:t xml:space="preserve"> capillary</w:t>
      </w:r>
      <w:r w:rsidRPr="00905884">
        <w:rPr>
          <w:rFonts w:asciiTheme="majorBidi" w:hAnsiTheme="majorBidi" w:cstheme="majorBidi"/>
        </w:rPr>
        <w:t xml:space="preserve"> immunoblots of</w:t>
      </w:r>
      <w:r>
        <w:rPr>
          <w:rFonts w:asciiTheme="majorBidi" w:hAnsiTheme="majorBidi" w:cstheme="majorBidi"/>
        </w:rPr>
        <w:t xml:space="preserve"> c-Myc for cell lysates obtained from cells treated for 1, 3, 5, 7, and 14 days with cisplatin, as well as untreated and cisplatin-resistant cell lysates. (B) </w:t>
      </w:r>
      <w:r w:rsidRPr="00905884">
        <w:rPr>
          <w:rFonts w:asciiTheme="majorBidi" w:hAnsiTheme="majorBidi" w:cstheme="majorBidi"/>
        </w:rPr>
        <w:t xml:space="preserve">Quantification by </w:t>
      </w:r>
      <w:r>
        <w:rPr>
          <w:rFonts w:asciiTheme="majorBidi" w:hAnsiTheme="majorBidi" w:cstheme="majorBidi"/>
        </w:rPr>
        <w:t xml:space="preserve">area under the curves </w:t>
      </w:r>
      <w:r w:rsidRPr="00905884">
        <w:rPr>
          <w:rFonts w:asciiTheme="majorBidi" w:hAnsiTheme="majorBidi" w:cstheme="majorBidi"/>
        </w:rPr>
        <w:t xml:space="preserve">was performed on bands using </w:t>
      </w:r>
      <w:r>
        <w:rPr>
          <w:rFonts w:asciiTheme="majorBidi" w:hAnsiTheme="majorBidi" w:cstheme="majorBidi"/>
        </w:rPr>
        <w:t>WES automated blotting system, and normalized to total protein for c-Myc.</w:t>
      </w:r>
    </w:p>
    <w:p w:rsidR="00392090" w:rsidRDefault="00392090" w:rsidP="00392090">
      <w:pPr>
        <w:spacing w:line="480" w:lineRule="auto"/>
        <w:jc w:val="both"/>
        <w:rPr>
          <w:rFonts w:asciiTheme="majorBidi" w:hAnsiTheme="majorBidi" w:cstheme="majorBidi"/>
        </w:rPr>
      </w:pPr>
      <w:proofErr w:type="gramStart"/>
      <w:r>
        <w:rPr>
          <w:rFonts w:ascii="Times" w:hAnsi="Times"/>
          <w:b/>
        </w:rPr>
        <w:t>Supplemental Figure 7.</w:t>
      </w:r>
      <w:proofErr w:type="gramEnd"/>
      <w:r>
        <w:rPr>
          <w:rFonts w:ascii="Times" w:hAnsi="Times"/>
          <w:b/>
        </w:rPr>
        <w:t xml:space="preserve"> </w:t>
      </w:r>
      <w:proofErr w:type="gramStart"/>
      <w:r>
        <w:rPr>
          <w:rFonts w:ascii="Times" w:hAnsi="Times"/>
          <w:b/>
        </w:rPr>
        <w:t>Synergistic effects of combination of JQ1 and Palbociclib in parental and cisplatin-resistant cell lines.</w:t>
      </w:r>
      <w:proofErr w:type="gramEnd"/>
      <w:r>
        <w:rPr>
          <w:rFonts w:asciiTheme="majorBidi" w:hAnsiTheme="majorBidi" w:cstheme="majorBidi"/>
          <w:b/>
        </w:rPr>
        <w:t xml:space="preserve"> </w:t>
      </w:r>
      <w:r>
        <w:rPr>
          <w:rFonts w:asciiTheme="majorBidi" w:hAnsiTheme="majorBidi" w:cstheme="majorBidi"/>
        </w:rPr>
        <w:t xml:space="preserve">Combination Index (CI) plots for interaction between JQ1 and Palbociclib administered in (A) Cal27, (B) SCC1, and (C) SCC25 parental and cisplatin-resistant cell lines. Data points on plot represent varying doses of each compound, with fractional effect calculated as percent cell death, and CI calculated using CalcuSyn software. </w:t>
      </w:r>
      <w:proofErr w:type="gramStart"/>
      <w:r>
        <w:rPr>
          <w:rFonts w:asciiTheme="majorBidi" w:hAnsiTheme="majorBidi" w:cstheme="majorBidi"/>
        </w:rPr>
        <w:t>CI&gt;1, antagonistic effect; CI 0-1, synergistic effect.</w:t>
      </w:r>
      <w:proofErr w:type="gramEnd"/>
    </w:p>
    <w:p w:rsidR="00DA457A" w:rsidRDefault="00392090" w:rsidP="00392090">
      <w:proofErr w:type="gramStart"/>
      <w:r>
        <w:rPr>
          <w:rFonts w:ascii="Times" w:hAnsi="Times"/>
          <w:b/>
        </w:rPr>
        <w:t>Supplemental Table 1.</w:t>
      </w:r>
      <w:proofErr w:type="gramEnd"/>
      <w:r>
        <w:rPr>
          <w:rFonts w:ascii="Times" w:hAnsi="Times"/>
          <w:b/>
        </w:rPr>
        <w:t xml:space="preserve"> </w:t>
      </w:r>
      <w:proofErr w:type="gramStart"/>
      <w:r>
        <w:rPr>
          <w:rFonts w:ascii="Times" w:hAnsi="Times"/>
          <w:b/>
        </w:rPr>
        <w:t>Defined values of doses of JQ1 and Palbociclib in parental and cisplatin-resistant cell lines.</w:t>
      </w:r>
      <w:proofErr w:type="gramEnd"/>
      <w:r>
        <w:rPr>
          <w:rFonts w:ascii="Times" w:hAnsi="Times"/>
          <w:b/>
        </w:rPr>
        <w:t xml:space="preserve"> </w:t>
      </w:r>
      <w:proofErr w:type="gramStart"/>
      <w:r>
        <w:rPr>
          <w:rFonts w:ascii="Times" w:hAnsi="Times"/>
        </w:rPr>
        <w:t>Dose levels (uM) of JQ1 and Palbociclib, with corresponding fractional effect and combination index.</w:t>
      </w:r>
      <w:proofErr w:type="gramEnd"/>
      <w:r>
        <w:rPr>
          <w:rFonts w:ascii="Times" w:hAnsi="Times"/>
        </w:rPr>
        <w:t xml:space="preserve"> Fractional effect calculated as percent cell death, and CI calculated using CalcuSyn software.</w:t>
      </w:r>
      <w:r>
        <w:rPr>
          <w:rFonts w:asciiTheme="majorBidi" w:hAnsiTheme="majorBidi" w:cstheme="majorBidi"/>
        </w:rPr>
        <w:t xml:space="preserve"> </w:t>
      </w:r>
      <w:bookmarkStart w:id="0" w:name="_GoBack"/>
      <w:bookmarkEnd w:id="0"/>
    </w:p>
    <w:sectPr w:rsidR="00DA4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090"/>
    <w:rsid w:val="00392090"/>
    <w:rsid w:val="00480178"/>
    <w:rsid w:val="00B807B0"/>
    <w:rsid w:val="00DA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603</Words>
  <Characters>3440</Characters>
  <Application>Microsoft Office Word</Application>
  <DocSecurity>0</DocSecurity>
  <Lines>28</Lines>
  <Paragraphs>8</Paragraphs>
  <ScaleCrop>false</ScaleCrop>
  <Company>Microsoft</Company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Vimal Saklani</dc:creator>
  <cp:lastModifiedBy>Vimal Saklani</cp:lastModifiedBy>
  <cp:revision>1</cp:revision>
  <dcterms:created xsi:type="dcterms:W3CDTF">2019-10-31T21:45:00Z</dcterms:created>
  <dcterms:modified xsi:type="dcterms:W3CDTF">2019-10-31T21:45:00Z</dcterms:modified>
</cp:coreProperties>
</file>