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0" w:type="dxa"/>
        <w:jc w:val="center"/>
        <w:tblLook w:val="04A0" w:firstRow="1" w:lastRow="0" w:firstColumn="1" w:lastColumn="0" w:noHBand="0" w:noVBand="1"/>
      </w:tblPr>
      <w:tblGrid>
        <w:gridCol w:w="2800"/>
        <w:gridCol w:w="3080"/>
        <w:gridCol w:w="1320"/>
        <w:gridCol w:w="1440"/>
        <w:gridCol w:w="1260"/>
        <w:gridCol w:w="1620"/>
        <w:gridCol w:w="1260"/>
        <w:gridCol w:w="1620"/>
      </w:tblGrid>
      <w:tr w:rsidR="006C4A39" w:rsidRPr="00D01042" w:rsidTr="00A3361D">
        <w:trPr>
          <w:trHeight w:val="380"/>
          <w:jc w:val="center"/>
        </w:trPr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A39" w:rsidRPr="004D7A04" w:rsidRDefault="006C4A39" w:rsidP="00A3361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</w:rPr>
            </w:pP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</w:rPr>
              <w:t>F</w:t>
            </w: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vertAlign w:val="subscript"/>
              </w:rPr>
              <w:t xml:space="preserve">ROH </w:t>
            </w: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</w:rPr>
              <w:t>Regression Coefficient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A39" w:rsidRPr="004D7A04" w:rsidRDefault="006C4A39" w:rsidP="00A3361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</w:rPr>
            </w:pP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</w:rPr>
              <w:t>F</w:t>
            </w: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  <w:vertAlign w:val="subscript"/>
              </w:rPr>
              <w:t xml:space="preserve">SNP </w:t>
            </w:r>
            <w:r w:rsidRPr="004D7A04">
              <w:rPr>
                <w:rFonts w:asciiTheme="minorHAnsi" w:eastAsia="Times New Roman" w:hAnsiTheme="minorHAnsi" w:cstheme="minorHAnsi"/>
                <w:b/>
                <w:bCs/>
                <w:i/>
                <w:color w:val="000000"/>
              </w:rPr>
              <w:t>Regression Coefficient</w:t>
            </w:r>
          </w:p>
        </w:tc>
      </w:tr>
      <w:tr w:rsidR="006C4A39" w:rsidRPr="00D01042" w:rsidTr="00A3361D">
        <w:trPr>
          <w:trHeight w:val="380"/>
          <w:jc w:val="center"/>
        </w:trPr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Trait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FROH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FROH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proofErr w:type="spellStart"/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p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FROH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Beta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FSNP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SE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FSNP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proofErr w:type="spellStart"/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p</w:t>
            </w:r>
            <w:r w:rsidRPr="00D0104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vertAlign w:val="subscript"/>
              </w:rPr>
              <w:t>FSNP</w:t>
            </w:r>
            <w:proofErr w:type="spellEnd"/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1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Quantitative Traits (linear regression)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basal metabolic rate</w:t>
            </w:r>
          </w:p>
        </w:tc>
        <w:tc>
          <w:tcPr>
            <w:tcW w:w="13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-0.898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0.781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0.250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0.301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0.392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0.443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birth weight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-1.645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0.925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0.075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0.440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0.464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0.343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body mass index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-0.212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0.774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0.784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-0.255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0.389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0.512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body fat percentage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-0.271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0.774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0.726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0.084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0.389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0.829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diastolic BP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1.608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0.806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-0.245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0.405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0.545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systolic BP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1.002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0.759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0.186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-0.513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0.178</w:t>
            </w:r>
          </w:p>
        </w:tc>
      </w:tr>
      <w:tr w:rsidR="006C4A39" w:rsidRPr="00D01042" w:rsidTr="00A3361D">
        <w:trPr>
          <w:trHeight w:val="64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forced expiratory volume in 1 second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-1.571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0.797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0.049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-0.859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0.393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FEV1/FVC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-0.066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0.876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0.940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0.356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0.432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0.410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height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-0.977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0.755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0.196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-0.294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0.380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0.438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grip strength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-0.408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0.747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0.585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-0.841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0.372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1F497D"/>
              </w:rPr>
            </w:pPr>
            <w:r w:rsidRPr="00D01042">
              <w:rPr>
                <w:rFonts w:ascii="Calibri" w:eastAsia="Times New Roman" w:hAnsi="Calibri" w:cs="Calibri"/>
                <w:color w:val="1F497D"/>
              </w:rPr>
              <w:t>biometric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D01042">
              <w:rPr>
                <w:rFonts w:ascii="Calibri" w:eastAsia="Times New Roman" w:hAnsi="Calibri" w:cs="Calibri"/>
                <w:i/>
                <w:iCs/>
                <w:color w:val="000000"/>
              </w:rPr>
              <w:t>waist to hip ratio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0.120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0.759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0.875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-1.590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3.11E-05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age at first sexual intercourse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2.432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0.780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0.00</w:t>
            </w:r>
            <w:r w:rsidR="00E0094E">
              <w:rPr>
                <w:rFonts w:ascii="Calibri" w:eastAsia="Times New Roman" w:hAnsi="Calibri" w:cs="Calibri"/>
                <w:color w:val="000000"/>
              </w:rPr>
              <w:t>2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0.624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0.384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0.104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fluid intelligence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-3.061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1.142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-0.319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0.588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0.588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neuroticism score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-0.031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0.841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0.970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-0.137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0.423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0.746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1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01042">
              <w:rPr>
                <w:rFonts w:ascii="Calibri" w:eastAsia="Times New Roman" w:hAnsi="Calibri" w:cs="Calibri"/>
                <w:b/>
                <w:bCs/>
                <w:color w:val="000000"/>
              </w:rPr>
              <w:t>Binary Outcomes (logistic regression)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diagnosed with diabetes</w:t>
            </w:r>
          </w:p>
        </w:tc>
        <w:tc>
          <w:tcPr>
            <w:tcW w:w="13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0.769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3.754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0.838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-0.617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1.993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0.757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ever drink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-0.159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4.482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0.972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1.186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2.470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0.631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ever smoke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-0.607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1.739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0.727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2.030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0.867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lastRenderedPageBreak/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probable </w:t>
            </w:r>
            <w:r w:rsidRPr="00D01042">
              <w:rPr>
                <w:rFonts w:ascii="Calibri" w:eastAsia="Times New Roman" w:hAnsi="Calibri" w:cs="Calibri"/>
                <w:color w:val="000000"/>
              </w:rPr>
              <w:t>BPD diagnosis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8.155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18.002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0.651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4.643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7.045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0.510</w:t>
            </w:r>
          </w:p>
        </w:tc>
      </w:tr>
      <w:tr w:rsidR="006C4A39" w:rsidRPr="00D01042" w:rsidTr="00A3361D">
        <w:trPr>
          <w:trHeight w:val="320"/>
          <w:jc w:val="center"/>
        </w:trPr>
        <w:tc>
          <w:tcPr>
            <w:tcW w:w="2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7742"/>
              </w:rPr>
            </w:pPr>
            <w:r w:rsidRPr="00D01042">
              <w:rPr>
                <w:rFonts w:ascii="Calibri" w:eastAsia="Times New Roman" w:hAnsi="Calibri" w:cs="Calibri"/>
                <w:color w:val="007742"/>
              </w:rPr>
              <w:t>health- and fitness-related</w:t>
            </w:r>
          </w:p>
        </w:tc>
        <w:tc>
          <w:tcPr>
            <w:tcW w:w="3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6C4A39" w:rsidRPr="00D01042" w:rsidRDefault="006C4A39" w:rsidP="00A3361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probable </w:t>
            </w:r>
            <w:r w:rsidRPr="00D01042">
              <w:rPr>
                <w:rFonts w:ascii="Calibri" w:eastAsia="Times New Roman" w:hAnsi="Calibri" w:cs="Calibri"/>
                <w:color w:val="000000"/>
              </w:rPr>
              <w:t>MDD diagnosis</w:t>
            </w:r>
          </w:p>
        </w:tc>
        <w:tc>
          <w:tcPr>
            <w:tcW w:w="13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-0.015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3.392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0.996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0.152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1.796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A39" w:rsidRPr="00D01042" w:rsidRDefault="006C4A39" w:rsidP="00A3361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01042">
              <w:rPr>
                <w:rFonts w:ascii="Calibri" w:eastAsia="Times New Roman" w:hAnsi="Calibri" w:cs="Calibri"/>
                <w:color w:val="000000"/>
              </w:rPr>
              <w:t>0.933</w:t>
            </w:r>
          </w:p>
        </w:tc>
      </w:tr>
    </w:tbl>
    <w:p w:rsidR="000B2E8F" w:rsidRDefault="000B2E8F"/>
    <w:sectPr w:rsidR="000B2E8F" w:rsidSect="00405C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246FC1"/>
    <w:rsid w:val="00405CB7"/>
    <w:rsid w:val="004C4244"/>
    <w:rsid w:val="0063367E"/>
    <w:rsid w:val="006C4A39"/>
    <w:rsid w:val="00A074DD"/>
    <w:rsid w:val="00AA2AAD"/>
    <w:rsid w:val="00B907CD"/>
    <w:rsid w:val="00D12909"/>
    <w:rsid w:val="00E0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2FCF7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3</cp:revision>
  <dcterms:created xsi:type="dcterms:W3CDTF">2018-06-26T13:34:00Z</dcterms:created>
  <dcterms:modified xsi:type="dcterms:W3CDTF">2018-06-26T13:43:00Z</dcterms:modified>
</cp:coreProperties>
</file>